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Lines="50" w:afterLines="50" w:line="560" w:lineRule="exact"/>
        <w:jc w:val="center"/>
        <w:textAlignment w:val="auto"/>
        <w:rPr>
          <w:rFonts w:hint="eastAsia" w:ascii="黑体" w:hAnsi="黑体" w:eastAsia="黑体" w:cs="黑体"/>
          <w:sz w:val="36"/>
          <w:szCs w:val="36"/>
        </w:rPr>
      </w:pPr>
      <w:r>
        <w:rPr>
          <w:rFonts w:hint="eastAsia" w:ascii="黑体" w:hAnsi="黑体" w:eastAsia="黑体" w:cs="黑体"/>
          <w:sz w:val="36"/>
          <w:szCs w:val="36"/>
        </w:rPr>
        <w:t>本次检验项目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2" w:firstLineChars="200"/>
        <w:textAlignment w:val="auto"/>
        <w:rPr>
          <w:rFonts w:hint="eastAsia" w:ascii="仿宋_GB2312" w:hAnsi="仿宋_GB2312" w:eastAsia="仿宋_GB2312" w:cs="仿宋_GB2312"/>
          <w:b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  <w:lang w:eastAsia="zh-CN"/>
        </w:rPr>
        <w:t>饼干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spacing w:line="560" w:lineRule="exact"/>
        <w:ind w:left="-10" w:leftChars="0" w:firstLine="640" w:firstLineChars="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抽检依据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60" w:lineRule="exact"/>
        <w:ind w:left="630" w:leftChars="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GB 5009.28-2016《食品安全国家标准 食品中苯甲酸、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60" w:lineRule="exac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山梨酸和糖精钠的测定》、GB 4789.2-2022《食品安全国家标准 食品微生物学检验 菌落总数测定》、GB 2760-2014《食品安全国家标准 食品添加剂使用标准》、GB 7100-2015《食品安全国家标准 饼干》。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Lines="50" w:afterLines="50"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山梨酸及其钾盐(以山梨酸计)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、铝的残留量(干样品,以Al计)、大肠菌群、霉菌、菌落总数。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2" w:firstLineChars="200"/>
        <w:textAlignment w:val="auto"/>
        <w:rPr>
          <w:rFonts w:hint="eastAsia" w:ascii="仿宋_GB2312" w:hAnsi="仿宋_GB2312" w:eastAsia="仿宋_GB2312" w:cs="仿宋_GB2312"/>
          <w:b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  <w:lang w:eastAsia="zh-CN"/>
        </w:rPr>
        <w:t>餐饮食品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60" w:lineRule="exact"/>
        <w:ind w:left="630" w:leftChars="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（一）</w:t>
      </w:r>
      <w:r>
        <w:rPr>
          <w:rFonts w:hint="eastAsia" w:ascii="仿宋_GB2312" w:hAnsi="仿宋_GB2312" w:eastAsia="仿宋_GB2312" w:cs="仿宋_GB2312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GB 2760-2014《食品安全国家标准 食品添加剂使用标准》；GB 2761-2017《食品安全国家标准 食品中真菌毒素限量》；GB 2762-2017《食品安全国家标准 食品中污染物限量》；GB 7099-2015《食品安全国家标准 糕点、面包》、GB 29921-2013《食品安全国家标准 食品中致病菌限量》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eastAsia" w:ascii="方正小标宋简体" w:eastAsia="方正小标宋简体" w:cs="方正小标宋简体"/>
          <w:sz w:val="36"/>
          <w:szCs w:val="36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苯甲酸及其钠盐（以苯甲酸计）、山梨酸及其钾盐（以山梨酸计）、糖精钠（以糖精计）、铝的残留量（干样品，以Al计）、黄曲霉毒素B</w:t>
      </w:r>
      <w:r>
        <w:rPr>
          <w:rFonts w:hint="eastAsia" w:ascii="仿宋_GB2312" w:hAnsi="仿宋_GB2312" w:eastAsia="仿宋_GB2312" w:cs="仿宋_GB2312"/>
          <w:sz w:val="32"/>
          <w:szCs w:val="32"/>
          <w:vertAlign w:val="subscript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、脱氢乙酸钠（以脱氢乙酸计）、防腐剂混合使用时各自用量占其最大使用量的比例之和、甜蜜素（以环己基氨基磺酸计）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2" w:firstLineChars="200"/>
        <w:textAlignment w:val="auto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炒货食品及坚果制品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GB 19300-2014《食品安全国家标准 坚果与籽类食品》、GB 2760-2014《食品安全国家标准 食品添加剂使用标准》、GB 2761-2017《食品安全国家标准 食品中真菌毒素限量》、GB 2762-2017《食品安全国家标准 食品中污染物限量》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二氧化硫残留量、酸价(以脂肪计)、过氧化值(以脂肪计)、铅(以Pb计)、黄曲霉毒素B1、糖精钠（以糖精计）、甜蜜素（以环己基氨基磺酸计）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  <w:lang w:eastAsia="zh-CN"/>
        </w:rPr>
        <w:t>蛋制品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GB 2762-2017《食品安全国家标准 食品中污染物限量》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；GB 2760-2014《食品安全国家标准 食品添加剂使用标准》；GB 2749-2015《食品安全国家标准 蛋与蛋制品》；GB 31607-2021《食品安全国家标准 散装即食食品中致病菌限量》；GB 29921-2021《食品安全国家标准 预包装食品中致病菌限量》；GB 5009.28-2016 食品安全国家标准 食品中苯甲酸、山梨酸和糖精钠的测定(第一法 液相色谱法)。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铅(以Pb计)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苯甲酸及其钠盐(以苯甲酸计)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山梨酸及其钾盐(以山梨酸计)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菌落总数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大肠菌群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菌落总数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沙门氏菌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大肠菌群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山梨酸及其钾盐(以山梨酸计)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苯甲酸及其钠盐(以苯甲酸计)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2" w:firstLineChars="200"/>
        <w:textAlignment w:val="auto"/>
        <w:rPr>
          <w:rFonts w:hint="eastAsia" w:ascii="仿宋_GB2312" w:hAnsi="仿宋_GB2312" w:eastAsia="仿宋_GB2312" w:cs="仿宋_GB2312"/>
          <w:b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  <w:lang w:eastAsia="zh-CN"/>
        </w:rPr>
        <w:t>淀粉及淀粉制品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  <w:t>GB 2760-2014《食品安全国家标准 食品添加剂使用标准》、GB 5009.28-2016《食品安全国家标准 食品中苯甲酸、山梨酸和糖精钠的测定》、GB 5009.182-2017《食品安全国家标准 食品中铝的测定》。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spacing w:line="560" w:lineRule="exact"/>
        <w:ind w:left="-10" w:leftChars="0" w:firstLine="640" w:firstLineChars="0"/>
        <w:textAlignment w:val="auto"/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60" w:lineRule="exact"/>
        <w:ind w:left="630" w:leftChars="0"/>
        <w:textAlignment w:val="auto"/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山梨酸及其钾盐(以山梨酸计)、苯甲酸及其钠盐(以苯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甲酸计)、铝的残留量(干样品,以Al计)、二氧化硫残留量、脱氢乙酸及其钠盐(以脱氢乙酸计)。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2" w:firstLineChars="200"/>
        <w:textAlignment w:val="auto"/>
        <w:rPr>
          <w:rFonts w:hint="eastAsia" w:ascii="仿宋_GB2312" w:hAnsi="仿宋_GB2312" w:eastAsia="仿宋_GB2312" w:cs="仿宋_GB2312"/>
          <w:b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  <w:lang w:eastAsia="zh-CN"/>
        </w:rPr>
        <w:t>豆制品</w:t>
      </w:r>
    </w:p>
    <w:p>
      <w:pPr>
        <w:pStyle w:val="10"/>
        <w:numPr>
          <w:ilvl w:val="0"/>
          <w:numId w:val="2"/>
        </w:numPr>
        <w:spacing w:line="620" w:lineRule="exact"/>
        <w:ind w:firstLineChars="0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抽检依据</w:t>
      </w:r>
    </w:p>
    <w:p>
      <w:pPr>
        <w:pStyle w:val="10"/>
        <w:spacing w:line="620" w:lineRule="exact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GB 2760-2014《食品安全国家标准 食品添加剂使用标准》、GB 5009.121-2016《食品安全国家标准 食品中脱氢乙酸的测定》、GB 5009.182-2017《食品安全国家标准 食品中铝的测定》。</w:t>
      </w:r>
    </w:p>
    <w:p>
      <w:pPr>
        <w:adjustRightInd w:val="0"/>
        <w:snapToGrid w:val="0"/>
        <w:spacing w:line="620" w:lineRule="exact"/>
        <w:ind w:firstLine="480" w:firstLineChars="150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（二）检验项目</w:t>
      </w:r>
    </w:p>
    <w:p>
      <w:pPr>
        <w:spacing w:line="62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脱氢乙酸及其钠盐(以脱氢乙酸计)、苯甲酸及其钠盐（以苯甲酸计）、山梨酸及其钾盐（以山梨酸计）、铝的残留量(干样品,以Al计)、丙酸及其钠盐、钙盐(以丙酸计)。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2" w:firstLineChars="200"/>
        <w:textAlignment w:val="auto"/>
        <w:rPr>
          <w:rFonts w:hint="eastAsia" w:ascii="仿宋_GB2312" w:hAnsi="仿宋_GB2312" w:eastAsia="仿宋_GB2312" w:cs="仿宋_GB2312"/>
          <w:b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  <w:lang w:eastAsia="zh-CN"/>
        </w:rPr>
        <w:t>方便食品</w:t>
      </w:r>
    </w:p>
    <w:p>
      <w:pPr>
        <w:pStyle w:val="10"/>
        <w:numPr>
          <w:ilvl w:val="0"/>
          <w:numId w:val="0"/>
        </w:numPr>
        <w:spacing w:line="620" w:lineRule="exact"/>
        <w:ind w:left="480" w:leftChars="0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（一）抽检依据</w:t>
      </w:r>
    </w:p>
    <w:p>
      <w:pPr>
        <w:adjustRightInd w:val="0"/>
        <w:snapToGrid w:val="0"/>
        <w:spacing w:line="620" w:lineRule="exact"/>
        <w:ind w:firstLine="480" w:firstLineChars="150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GB 4789.10-2016《食品安全国家标准 食品微生物学检验 金黄色葡萄球菌检验》、GB 5009.28-2016《食品安全国家标准 食品中苯甲酸、山梨酸和糖精钠的测定》、GB 31607-2021《食品安全国家标准 散装即食食品中致病菌限量》、GB 2760-2014《食品安全国家标准 食品添加剂使用标准》。</w:t>
      </w:r>
    </w:p>
    <w:p>
      <w:pPr>
        <w:adjustRightInd w:val="0"/>
        <w:snapToGrid w:val="0"/>
        <w:spacing w:line="620" w:lineRule="exact"/>
        <w:ind w:firstLine="480" w:firstLineChars="150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（二）检验项目</w:t>
      </w:r>
    </w:p>
    <w:p>
      <w:pPr>
        <w:spacing w:line="620" w:lineRule="exact"/>
        <w:ind w:firstLine="640" w:firstLineChars="200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糖精钠(以糖精计)、苯甲酸及其钠盐（以苯甲酸计）、山梨酸及其钾盐（以山梨酸计）、金黄色葡萄球菌、沙门氏菌。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2" w:firstLineChars="200"/>
        <w:textAlignment w:val="auto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糕点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GB 7099-2015《食品安全国家标准 糕点、面包》；GB 2760-2014《食品安全国家标准 食品添加剂使用标准》；GB 2762-2017《食品安全国家标准 食品中污染物限量》、GB 29921-2013《食品安全国家标准 食品中致病菌限量》；食品整治办〔2009〕5 号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酸价（以脂肪计）、过氧化值（以脂肪计）、铅（以Pb 计）、苯甲酸及其钠盐（以苯甲酸计）、山梨酸及其钾盐（以山梨酸计）、糖精钠（以糖精计）、甜蜜素（以环己基氨基磺酸计）、安赛蜜、铝的残留量（干样品，以Al计）、丙酸及其钠盐、钙盐（以丙酸计）、脱氢乙酸及其钠盐（以脱氢乙酸计）、纳他霉素、三氯蔗糖、丙二醇、富马酸二甲酯、菌落总数、大肠菌群、金黄色葡萄球菌、沙门氏菌、霉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2" w:firstLineChars="200"/>
        <w:textAlignment w:val="auto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酒类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GB 2760-2014《食品安全国家标准 食品添加剂使用标准》、GB 2757-2012《食品安全国家标准 蒸馏酒及其配制酒(粮谷类)》、GB 2762-2017《食品安全国家标准 食品中污染物限量》、GB 2757-2012 《食品安全国家标准 蒸馏酒及其配制酒（其他）》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酒精度、甲醇、氰化物（以HCN计）、糖精钠（以糖精计）、甜蜜素（以环己基氨基磺酸计）、三氯蔗糖、铅(以Pb计)、苯甲酸及其钠盐（以苯甲酸计）、山梨酸及其钾盐（以山梨酸计）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2" w:firstLineChars="200"/>
        <w:textAlignment w:val="auto"/>
        <w:rPr>
          <w:rFonts w:hint="eastAsia" w:ascii="仿宋_GB2312" w:hAnsi="仿宋_GB2312" w:eastAsia="仿宋_GB2312" w:cs="仿宋_GB2312"/>
          <w:b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  <w:lang w:eastAsia="zh-CN"/>
        </w:rPr>
        <w:t>粮食加工品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GB 2762-2017《食品安全国家标准 食品中污染物限量》；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GB 2761-2017《食品安全国家标准 食品中真菌毒素限量》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镉(以Cd计)、黄曲霉毒素B1、铅(以Pb计)、脱氢乙酸及其钠盐（以脱氢乙酸计）、无机砷(以As计)、总汞(以Hg计)、铬(以Cr计)、苯并[a]芘、赭曲霉毒素 A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2" w:firstLineChars="200"/>
        <w:textAlignment w:val="auto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肉制品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整</w:t>
      </w:r>
      <w:r>
        <w:rPr>
          <w:rFonts w:hint="eastAsia" w:ascii="仿宋_GB2312" w:hAnsi="仿宋_GB2312" w:eastAsia="仿宋_GB2312" w:cs="仿宋_GB2312"/>
          <w:sz w:val="32"/>
          <w:szCs w:val="32"/>
        </w:rPr>
        <w:t>顿办函〔2011〕1 号、GB 2760-2014《食品安全国家标准 食品添加剂使用标准》、GB 2762-2017《食品安全国家标准 食品中污染物限量》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铅（以Pb计）、镉（以Cd计）、总砷（以As计）、亚硝酸盐（以NaNO2计）、苯甲酸及其钠盐（以苯甲酸计）、山梨酸及其钾盐（以山梨酸计）、脱氢乙酸钠（以脱氢乙酸计）、防腐剂混合使用时各自用量占其最大使用量的比例之和、氯霉素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2" w:firstLineChars="200"/>
        <w:textAlignment w:val="auto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乳制品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GB 25190-2010《食品安全国家标准 灭菌乳》、卫生部、工业和信息化部、农业部、工商总局  质检总局公告2011年第10号《关于三聚氰胺在食品中的限量值的公告》、GB 19302-2010《食品安全国家标准 发酵乳（风味发酵乳）》，GB 2760-2014《食品安全国家标准 食品添加剂使用标准》，卫生部、工业和信息化部、农业部、工商总局  质检总局公告2011年第10号《关于三聚氰胺在食品中的限量值的公告》、GB 19644-2010《食品安全国家标准 乳粉》，卫生部、工业和信息化部、农业部、工商总局质检总局公告2011 年第10号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脂肪、蛋白质、非脂乳固体、酸度、商业无菌、三聚氰胺、脂肪、蛋白质、酸度、山梨酸及其钾盐（以山梨酸计）、大肠菌群、酵母、霉菌、沙门氏菌、金黄色葡萄球菌、菌落总数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2" w:firstLineChars="200"/>
        <w:textAlignment w:val="auto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食用农产品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GB 2763-2021《食品安全国家标准 食品中农药最大残留限量》、GB 2762-2017《食品安全国家标准 食品中污染物限量》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苯醚甲环唑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吡唑醚菌酯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氟虫腈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腈苯唑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吡虫啉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噻虫胺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噻虫嗪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涕灭威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氧乐果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甲胺磷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乙酰甲胺磷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甲基异柳磷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铅(以Pb计)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阿维菌素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克百威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毒死蜱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敌敌畏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噻虫嗪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乙螨唑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、咪鲜胺和咪鲜胺锰盐、氯氟氰菊酯和高效氯氟氰菊酯。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2" w:firstLineChars="200"/>
        <w:textAlignment w:val="auto"/>
        <w:rPr>
          <w:rFonts w:hint="eastAsia" w:ascii="仿宋_GB2312" w:hAnsi="仿宋_GB2312" w:eastAsia="仿宋_GB2312" w:cs="仿宋_GB2312"/>
          <w:b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  <w:lang w:eastAsia="zh-CN"/>
        </w:rPr>
        <w:t>蔬菜制品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GB 2762-2017《食品安全国家标准 食品中污染物限量》、GB 2760-2014《食品安全国家标准 食品添加剂使用标准》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氧化硫残留量、亚硝酸盐（以亚硝酸钠计）、铅(以Pb计)、苯甲酸及其钠盐（以苯甲酸计）、山梨酸及其钾盐（以山梨酸计）、脱氢乙酸钠（以脱氢乙酸计）、防腐剂混合使用时各自用量占其最大使用量的比例之和、糖精钠（以糖精计）、甜蜜素（以环己基氨基磺酸计）、阿巴斯甜、镉(以Cd计)、总砷(以As计)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2" w:firstLineChars="200"/>
        <w:textAlignment w:val="auto"/>
        <w:rPr>
          <w:rFonts w:hint="eastAsia" w:ascii="仿宋_GB2312" w:hAnsi="仿宋_GB2312" w:eastAsia="仿宋_GB2312" w:cs="仿宋_GB2312"/>
          <w:b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  <w:lang w:eastAsia="zh-CN"/>
        </w:rPr>
        <w:t>薯类和膨化食品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GB 2760-2014《食品安全国家标准 食品添加剂使用标准》、GB 17401-2014《食品安全国家标准 膨化食品》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酸价（以脂肪计）、过氧化值（以脂肪计）、苯甲酸及其钠盐（以苯甲酸计）、山梨酸及其钾盐（以山梨酸计）、糖精钠（以糖精计）、菌落总数、大肠菌群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2" w:firstLineChars="200"/>
        <w:textAlignment w:val="auto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水果制品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GB 2760-2014《食品安全国家标准 食品添加剂使用标准》、GB 2762-2017《食品安全国家标准 食品中污染物限量》、GB 14884-2016《食品安全国家标准 蜜饯》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铅(以Pb计)、二氧化硫残留量、苯甲酸及其钠盐（以苯甲酸计）、山梨酸及其钾盐（以山梨酸计）、脱氢乙酸钠（以脱氢乙酸计）、防腐剂混合使用时各自用量占其最大使用量的比例之和、糖精钠（以糖精计）、甜蜜素（以环己基氨基磺酸计）、安赛蜜、菌落总数、大肠菌群、霉菌、糖精钠（以糖精计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spacing w:line="620" w:lineRule="exact"/>
        <w:ind w:firstLine="642" w:firstLineChars="200"/>
        <w:rPr>
          <w:rFonts w:ascii="仿宋_GB2312" w:hAnsi="仿宋_GB2312" w:eastAsia="仿宋_GB2312" w:cs="仿宋_GB2312"/>
          <w:b/>
          <w:sz w:val="24"/>
          <w:szCs w:val="24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水产制品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（一）抽检依据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GB 2762-2022《食品安全国家标准 食品中污染物限量》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；GB 2760-2014《食品安全国家标准 食品添加剂使用标准》；GB 5009.28-2016《食品安全国家标准 食品中苯甲酸、山梨酸和糖精钠的测定》(第一法 液相色谱法)；GB 5009.15-2014《食品安全国家标准 食品中镉的测定》。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镉(以Cd计)、苯甲酸及其钠盐（以苯甲酸计）、山梨酸及其钾盐（以山梨酸计）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2" w:firstLineChars="200"/>
        <w:textAlignment w:val="auto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糖果制品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GB 2760-2014《食品安全国家标准 食品添加剂使用标准》、GB 19299-2015《食品安全国家标准 果冻》；GB 17399-2016《食品安全国家标准 糖果》；GB 29921-2013《食品安全国家标准 食品中致病菌限量》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山梨酸及其钾盐（以山梨酸计）、苯甲酸及其钠盐（以苯甲酸计）、糖精钠（以糖精计）、甜蜜素（以环己基氨基磺酸计）、菌落总数、大肠菌群、霉菌、酵母、铅(以Pb计)、沙门氏菌、糖精钠（以糖精计）、柠檬黄、日落黄、菌落总数、大肠菌群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2" w:firstLineChars="200"/>
        <w:textAlignment w:val="auto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调味品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GB 2720-2015《食品安全国家标准 味精（味精）》、SB/T 10371-2003《鸡精调味料》、GB 2760-2014《食品安全国家标准 食品添加剂使用标准》、GB 2760-2014《食品安全国家标准 食品添加剂使用标准》，GB 2717-2003《酱油卫生标准》、GB 2762-2017《食品安全国家标准 食品中污染物限量》、GB 10133-2014 《食品安全国家标准 水产调味品》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谷氨酸钠、呈味核苷酸二钠、糖精钠（以糖精计）、甜蜜素（以环己基氨基磺酸计）、苯甲酸及其钠盐（以苯甲酸计）、山梨酸及其钾盐（以山梨酸计）、脱氢乙酸钠（以脱氢乙酸计）、防腐剂混合使用时各自用量占其最大使用量的比例之和、糖精钠（以糖精计）、总酸（以乙酸计）、菌落总数、大肠菌群、铅(以Pb计)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2" w:firstLineChars="200"/>
        <w:textAlignment w:val="auto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  <w:lang w:eastAsia="zh-CN"/>
        </w:rPr>
        <w:t>饮料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抽检依据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60" w:lineRule="exac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GB 4789.2-2022《食品安全国家标准 食品微生物学检验 菌落总数测定》、GB 5009.97-2016《食品安全国家标准 食品中环己基氨基磺酸钠的测定》、GB/T 21733-2008《茶饮料》、GB 2760-2014《食品安全国家标准 食品添加剂使用标准》、GB 7101-2015《食品安全国家标准 饮料》。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24"/>
          <w:szCs w:val="24"/>
          <w:lang w:eastAsia="zh-CN"/>
        </w:rPr>
      </w:pP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菌落总数、酵母、霉菌、山梨酸及其钾盐(以山梨酸计)、苯甲酸及其钠盐(以苯甲酸计)、脱氢乙酸及其钠盐(以脱氢乙酸计)、甜蜜素(以环己基氨基磺酸计)、咖啡因、茶多酚、安赛蜜、大肠菌群、糖精钠(以糖精计)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altName w:val="宋体-PUA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宋体-PUA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20E90D1"/>
    <w:multiLevelType w:val="singleLevel"/>
    <w:tmpl w:val="220E90D1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46E0544F"/>
    <w:multiLevelType w:val="multilevel"/>
    <w:tmpl w:val="46E0544F"/>
    <w:lvl w:ilvl="0" w:tentative="0">
      <w:start w:val="1"/>
      <w:numFmt w:val="japaneseCounting"/>
      <w:lvlText w:val="（%1）"/>
      <w:lvlJc w:val="left"/>
      <w:pPr>
        <w:ind w:left="120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abstractNum w:abstractNumId="2">
    <w:nsid w:val="74CAEBD0"/>
    <w:multiLevelType w:val="singleLevel"/>
    <w:tmpl w:val="74CAEBD0"/>
    <w:lvl w:ilvl="0" w:tentative="0">
      <w:start w:val="1"/>
      <w:numFmt w:val="chineseCounting"/>
      <w:suff w:val="nothing"/>
      <w:lvlText w:val="（%1）"/>
      <w:lvlJc w:val="left"/>
      <w:pPr>
        <w:ind w:left="-10"/>
      </w:pPr>
      <w:rPr>
        <w:rFonts w:hint="eastAsi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false"/>
  <w:bordersDoNotSurroundFooter w:val="false"/>
  <w:doNotTrackMoves/>
  <w:documentProtection w:enforcement="0"/>
  <w:defaultTabStop w:val="420"/>
  <w:doNotHyphenateCaps/>
  <w:drawingGridVerticalSpacing w:val="156"/>
  <w:displayHorizontalDrawingGridEvery w:val="1"/>
  <w:displayVerticalDrawingGridEvery w:val="1"/>
  <w:noPunctuationKerning w:val="true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underlineTabInNumList/>
    <w:compatSetting w:name="compatibilityMode" w:uri="http://schemas.microsoft.com/office/word" w:val="12"/>
  </w:compat>
  <w:docVars>
    <w:docVar w:name="commondata" w:val="eyJoZGlkIjoiMzEwNTM5NzYwMDRjMzkwZTVkZjY2ODkwMGIxNGU0OTUifQ=="/>
  </w:docVars>
  <w:rsids>
    <w:rsidRoot w:val="00172A27"/>
    <w:rsid w:val="00003942"/>
    <w:rsid w:val="00011394"/>
    <w:rsid w:val="00014BC2"/>
    <w:rsid w:val="0002340D"/>
    <w:rsid w:val="00027A9A"/>
    <w:rsid w:val="000300AB"/>
    <w:rsid w:val="00030F56"/>
    <w:rsid w:val="000511D2"/>
    <w:rsid w:val="00066F1B"/>
    <w:rsid w:val="0007020C"/>
    <w:rsid w:val="000739AF"/>
    <w:rsid w:val="00075DD5"/>
    <w:rsid w:val="0008232A"/>
    <w:rsid w:val="00083B87"/>
    <w:rsid w:val="000B3C6C"/>
    <w:rsid w:val="000C114D"/>
    <w:rsid w:val="000F63A0"/>
    <w:rsid w:val="00105A34"/>
    <w:rsid w:val="001147B0"/>
    <w:rsid w:val="0012367E"/>
    <w:rsid w:val="00131F69"/>
    <w:rsid w:val="001377EF"/>
    <w:rsid w:val="00137BF4"/>
    <w:rsid w:val="00143CAD"/>
    <w:rsid w:val="00150286"/>
    <w:rsid w:val="00150B0A"/>
    <w:rsid w:val="00154A7A"/>
    <w:rsid w:val="00160CFB"/>
    <w:rsid w:val="00172A27"/>
    <w:rsid w:val="00183863"/>
    <w:rsid w:val="001858FB"/>
    <w:rsid w:val="001863CD"/>
    <w:rsid w:val="001910DB"/>
    <w:rsid w:val="00191CC4"/>
    <w:rsid w:val="0019364D"/>
    <w:rsid w:val="00197B51"/>
    <w:rsid w:val="001A0754"/>
    <w:rsid w:val="001A0A73"/>
    <w:rsid w:val="001A487A"/>
    <w:rsid w:val="001B4518"/>
    <w:rsid w:val="001B6517"/>
    <w:rsid w:val="001B7160"/>
    <w:rsid w:val="001C2B05"/>
    <w:rsid w:val="001D0F80"/>
    <w:rsid w:val="001D1612"/>
    <w:rsid w:val="001D3A1E"/>
    <w:rsid w:val="001D4FF0"/>
    <w:rsid w:val="001D725F"/>
    <w:rsid w:val="001D74EF"/>
    <w:rsid w:val="001E2C93"/>
    <w:rsid w:val="001F289B"/>
    <w:rsid w:val="001F30CA"/>
    <w:rsid w:val="001F71BC"/>
    <w:rsid w:val="002002C3"/>
    <w:rsid w:val="00205071"/>
    <w:rsid w:val="002060C0"/>
    <w:rsid w:val="00210F87"/>
    <w:rsid w:val="00211339"/>
    <w:rsid w:val="00211BEE"/>
    <w:rsid w:val="002137DF"/>
    <w:rsid w:val="00233E4E"/>
    <w:rsid w:val="00240496"/>
    <w:rsid w:val="00256E40"/>
    <w:rsid w:val="002575A8"/>
    <w:rsid w:val="002720BB"/>
    <w:rsid w:val="002759A3"/>
    <w:rsid w:val="0029254B"/>
    <w:rsid w:val="002A73DB"/>
    <w:rsid w:val="002B0EFD"/>
    <w:rsid w:val="002B3BB5"/>
    <w:rsid w:val="002B7CE3"/>
    <w:rsid w:val="002C42B1"/>
    <w:rsid w:val="002D0F3D"/>
    <w:rsid w:val="002D4552"/>
    <w:rsid w:val="002D482A"/>
    <w:rsid w:val="002F277C"/>
    <w:rsid w:val="002F2EB5"/>
    <w:rsid w:val="002F4401"/>
    <w:rsid w:val="002F475D"/>
    <w:rsid w:val="002F49E0"/>
    <w:rsid w:val="00301062"/>
    <w:rsid w:val="00302C7D"/>
    <w:rsid w:val="00304DC6"/>
    <w:rsid w:val="003154BD"/>
    <w:rsid w:val="00330878"/>
    <w:rsid w:val="00334C19"/>
    <w:rsid w:val="00344F31"/>
    <w:rsid w:val="00381DED"/>
    <w:rsid w:val="003923F5"/>
    <w:rsid w:val="00394450"/>
    <w:rsid w:val="003A0817"/>
    <w:rsid w:val="003A5D49"/>
    <w:rsid w:val="003B75E3"/>
    <w:rsid w:val="003B7808"/>
    <w:rsid w:val="003C1566"/>
    <w:rsid w:val="003C65C8"/>
    <w:rsid w:val="003D0F27"/>
    <w:rsid w:val="003D7512"/>
    <w:rsid w:val="003F07F5"/>
    <w:rsid w:val="00400017"/>
    <w:rsid w:val="00404850"/>
    <w:rsid w:val="00440EEE"/>
    <w:rsid w:val="00443811"/>
    <w:rsid w:val="00455C20"/>
    <w:rsid w:val="00461660"/>
    <w:rsid w:val="00484A05"/>
    <w:rsid w:val="0048724C"/>
    <w:rsid w:val="00491FFC"/>
    <w:rsid w:val="004A18A6"/>
    <w:rsid w:val="004B361A"/>
    <w:rsid w:val="004B465F"/>
    <w:rsid w:val="004B6BC7"/>
    <w:rsid w:val="004C620A"/>
    <w:rsid w:val="004C631C"/>
    <w:rsid w:val="004C75D3"/>
    <w:rsid w:val="004D3094"/>
    <w:rsid w:val="0051307B"/>
    <w:rsid w:val="005139E8"/>
    <w:rsid w:val="00513EED"/>
    <w:rsid w:val="00517566"/>
    <w:rsid w:val="005202B5"/>
    <w:rsid w:val="0052065A"/>
    <w:rsid w:val="00555CF1"/>
    <w:rsid w:val="0055722E"/>
    <w:rsid w:val="00564DCF"/>
    <w:rsid w:val="005718DF"/>
    <w:rsid w:val="00574F35"/>
    <w:rsid w:val="00581122"/>
    <w:rsid w:val="005931D1"/>
    <w:rsid w:val="00593F7B"/>
    <w:rsid w:val="005A43BB"/>
    <w:rsid w:val="005B3731"/>
    <w:rsid w:val="005B6BC5"/>
    <w:rsid w:val="005C59A6"/>
    <w:rsid w:val="005D478F"/>
    <w:rsid w:val="005E0F0D"/>
    <w:rsid w:val="005F4788"/>
    <w:rsid w:val="00600F6E"/>
    <w:rsid w:val="00612330"/>
    <w:rsid w:val="00614DB6"/>
    <w:rsid w:val="00620DB9"/>
    <w:rsid w:val="00631FB8"/>
    <w:rsid w:val="00632A96"/>
    <w:rsid w:val="006346AB"/>
    <w:rsid w:val="006416BB"/>
    <w:rsid w:val="00660683"/>
    <w:rsid w:val="0066504E"/>
    <w:rsid w:val="00672F21"/>
    <w:rsid w:val="00674213"/>
    <w:rsid w:val="006942B7"/>
    <w:rsid w:val="00694BAA"/>
    <w:rsid w:val="006956D3"/>
    <w:rsid w:val="00696D92"/>
    <w:rsid w:val="006A1C13"/>
    <w:rsid w:val="006A5EC6"/>
    <w:rsid w:val="006C4A36"/>
    <w:rsid w:val="006C7491"/>
    <w:rsid w:val="006D27DF"/>
    <w:rsid w:val="006E2563"/>
    <w:rsid w:val="006F24C3"/>
    <w:rsid w:val="00705E53"/>
    <w:rsid w:val="00713102"/>
    <w:rsid w:val="00726F96"/>
    <w:rsid w:val="00735360"/>
    <w:rsid w:val="00736EDF"/>
    <w:rsid w:val="007448A0"/>
    <w:rsid w:val="00746ACE"/>
    <w:rsid w:val="00753561"/>
    <w:rsid w:val="00757887"/>
    <w:rsid w:val="00772BEA"/>
    <w:rsid w:val="00786312"/>
    <w:rsid w:val="00790FA4"/>
    <w:rsid w:val="007B3946"/>
    <w:rsid w:val="007B54C2"/>
    <w:rsid w:val="007D16E2"/>
    <w:rsid w:val="007D1AF1"/>
    <w:rsid w:val="007D231C"/>
    <w:rsid w:val="007E3B88"/>
    <w:rsid w:val="007E522D"/>
    <w:rsid w:val="0080687B"/>
    <w:rsid w:val="00816E90"/>
    <w:rsid w:val="008266E0"/>
    <w:rsid w:val="00830945"/>
    <w:rsid w:val="00831970"/>
    <w:rsid w:val="00832170"/>
    <w:rsid w:val="0085790D"/>
    <w:rsid w:val="008579D4"/>
    <w:rsid w:val="00866F1A"/>
    <w:rsid w:val="0088750F"/>
    <w:rsid w:val="008927EA"/>
    <w:rsid w:val="00895EC8"/>
    <w:rsid w:val="008A2D44"/>
    <w:rsid w:val="008B7254"/>
    <w:rsid w:val="008D77F8"/>
    <w:rsid w:val="008E56F3"/>
    <w:rsid w:val="008F4FEE"/>
    <w:rsid w:val="009045B8"/>
    <w:rsid w:val="00905889"/>
    <w:rsid w:val="009152B8"/>
    <w:rsid w:val="0093118D"/>
    <w:rsid w:val="00933CE3"/>
    <w:rsid w:val="009363AB"/>
    <w:rsid w:val="009376A8"/>
    <w:rsid w:val="0094155C"/>
    <w:rsid w:val="0094175D"/>
    <w:rsid w:val="0094261F"/>
    <w:rsid w:val="009466BA"/>
    <w:rsid w:val="00946A6D"/>
    <w:rsid w:val="00952BE2"/>
    <w:rsid w:val="00954B90"/>
    <w:rsid w:val="00956BE9"/>
    <w:rsid w:val="009604FB"/>
    <w:rsid w:val="00961269"/>
    <w:rsid w:val="009877C5"/>
    <w:rsid w:val="009905BC"/>
    <w:rsid w:val="009943F7"/>
    <w:rsid w:val="00997F52"/>
    <w:rsid w:val="009A7E54"/>
    <w:rsid w:val="009D1210"/>
    <w:rsid w:val="009D22A8"/>
    <w:rsid w:val="009D7695"/>
    <w:rsid w:val="009E70EF"/>
    <w:rsid w:val="009F1A84"/>
    <w:rsid w:val="009F6015"/>
    <w:rsid w:val="00A0223D"/>
    <w:rsid w:val="00A22126"/>
    <w:rsid w:val="00A23BEA"/>
    <w:rsid w:val="00A24CDE"/>
    <w:rsid w:val="00A254F0"/>
    <w:rsid w:val="00A30492"/>
    <w:rsid w:val="00A50446"/>
    <w:rsid w:val="00A573A7"/>
    <w:rsid w:val="00A6212D"/>
    <w:rsid w:val="00A6512C"/>
    <w:rsid w:val="00A6594A"/>
    <w:rsid w:val="00A70BE2"/>
    <w:rsid w:val="00A71A09"/>
    <w:rsid w:val="00A80A32"/>
    <w:rsid w:val="00AA0036"/>
    <w:rsid w:val="00AA0C4C"/>
    <w:rsid w:val="00AB2D16"/>
    <w:rsid w:val="00AB3B57"/>
    <w:rsid w:val="00AC0A7E"/>
    <w:rsid w:val="00AD2203"/>
    <w:rsid w:val="00AD27BD"/>
    <w:rsid w:val="00AE332D"/>
    <w:rsid w:val="00B0673A"/>
    <w:rsid w:val="00B1001C"/>
    <w:rsid w:val="00B15D78"/>
    <w:rsid w:val="00B16483"/>
    <w:rsid w:val="00B179BD"/>
    <w:rsid w:val="00B24F9D"/>
    <w:rsid w:val="00B259DD"/>
    <w:rsid w:val="00B360E8"/>
    <w:rsid w:val="00B42673"/>
    <w:rsid w:val="00B61808"/>
    <w:rsid w:val="00B62E8C"/>
    <w:rsid w:val="00B81D90"/>
    <w:rsid w:val="00B86305"/>
    <w:rsid w:val="00BA0B3E"/>
    <w:rsid w:val="00BA1DCA"/>
    <w:rsid w:val="00BB072B"/>
    <w:rsid w:val="00BE0C55"/>
    <w:rsid w:val="00BE6CA5"/>
    <w:rsid w:val="00BE7BF6"/>
    <w:rsid w:val="00BF422A"/>
    <w:rsid w:val="00BF63C2"/>
    <w:rsid w:val="00BF73A3"/>
    <w:rsid w:val="00C07D00"/>
    <w:rsid w:val="00C15974"/>
    <w:rsid w:val="00C3140D"/>
    <w:rsid w:val="00C343A2"/>
    <w:rsid w:val="00C709D8"/>
    <w:rsid w:val="00C81EA8"/>
    <w:rsid w:val="00C839C8"/>
    <w:rsid w:val="00C94ACE"/>
    <w:rsid w:val="00CA2F2F"/>
    <w:rsid w:val="00CB081B"/>
    <w:rsid w:val="00CB7560"/>
    <w:rsid w:val="00CC027B"/>
    <w:rsid w:val="00CC296F"/>
    <w:rsid w:val="00CD0CB9"/>
    <w:rsid w:val="00CE187C"/>
    <w:rsid w:val="00CE3AE8"/>
    <w:rsid w:val="00CF2D0C"/>
    <w:rsid w:val="00CF2E8B"/>
    <w:rsid w:val="00D0020C"/>
    <w:rsid w:val="00D07D4C"/>
    <w:rsid w:val="00D12003"/>
    <w:rsid w:val="00D1235A"/>
    <w:rsid w:val="00D139BD"/>
    <w:rsid w:val="00D16874"/>
    <w:rsid w:val="00D21D74"/>
    <w:rsid w:val="00D27DC2"/>
    <w:rsid w:val="00D4235E"/>
    <w:rsid w:val="00D6079D"/>
    <w:rsid w:val="00D63CCA"/>
    <w:rsid w:val="00D63F68"/>
    <w:rsid w:val="00D7017F"/>
    <w:rsid w:val="00D70E62"/>
    <w:rsid w:val="00D80355"/>
    <w:rsid w:val="00D872AA"/>
    <w:rsid w:val="00D900C1"/>
    <w:rsid w:val="00D95BD5"/>
    <w:rsid w:val="00DB0291"/>
    <w:rsid w:val="00DB19BE"/>
    <w:rsid w:val="00DC6052"/>
    <w:rsid w:val="00DC6DAA"/>
    <w:rsid w:val="00DD17C5"/>
    <w:rsid w:val="00DD5057"/>
    <w:rsid w:val="00DE200D"/>
    <w:rsid w:val="00DE6D5C"/>
    <w:rsid w:val="00DF1FF1"/>
    <w:rsid w:val="00DF64B3"/>
    <w:rsid w:val="00E00126"/>
    <w:rsid w:val="00E01AE0"/>
    <w:rsid w:val="00E0375C"/>
    <w:rsid w:val="00E12AE7"/>
    <w:rsid w:val="00E13C9A"/>
    <w:rsid w:val="00E36252"/>
    <w:rsid w:val="00E44811"/>
    <w:rsid w:val="00E53360"/>
    <w:rsid w:val="00E55BA7"/>
    <w:rsid w:val="00E73D74"/>
    <w:rsid w:val="00E74166"/>
    <w:rsid w:val="00E74E7B"/>
    <w:rsid w:val="00E75BDF"/>
    <w:rsid w:val="00E76546"/>
    <w:rsid w:val="00E87332"/>
    <w:rsid w:val="00E906C7"/>
    <w:rsid w:val="00E91A16"/>
    <w:rsid w:val="00EA0A9D"/>
    <w:rsid w:val="00EC06E1"/>
    <w:rsid w:val="00ED455D"/>
    <w:rsid w:val="00EE5917"/>
    <w:rsid w:val="00EF188A"/>
    <w:rsid w:val="00EF56D7"/>
    <w:rsid w:val="00F05850"/>
    <w:rsid w:val="00F13A2F"/>
    <w:rsid w:val="00F41691"/>
    <w:rsid w:val="00F439DA"/>
    <w:rsid w:val="00F5276D"/>
    <w:rsid w:val="00F53BAF"/>
    <w:rsid w:val="00F6074B"/>
    <w:rsid w:val="00F753EF"/>
    <w:rsid w:val="00F7690F"/>
    <w:rsid w:val="00F812B3"/>
    <w:rsid w:val="00F82736"/>
    <w:rsid w:val="00F86933"/>
    <w:rsid w:val="00F92233"/>
    <w:rsid w:val="00FB395D"/>
    <w:rsid w:val="00FB69FC"/>
    <w:rsid w:val="00FE4F90"/>
    <w:rsid w:val="00FE54C0"/>
    <w:rsid w:val="026D4C94"/>
    <w:rsid w:val="034523CC"/>
    <w:rsid w:val="039137C1"/>
    <w:rsid w:val="06043FCE"/>
    <w:rsid w:val="072D29D1"/>
    <w:rsid w:val="07944DAE"/>
    <w:rsid w:val="07D54A7E"/>
    <w:rsid w:val="07DB0C2F"/>
    <w:rsid w:val="08C702C1"/>
    <w:rsid w:val="0BB20367"/>
    <w:rsid w:val="0D0A3F87"/>
    <w:rsid w:val="110059BA"/>
    <w:rsid w:val="11407D54"/>
    <w:rsid w:val="11C3780B"/>
    <w:rsid w:val="129172ED"/>
    <w:rsid w:val="13402424"/>
    <w:rsid w:val="14D507B4"/>
    <w:rsid w:val="165C73DE"/>
    <w:rsid w:val="169735B2"/>
    <w:rsid w:val="17892107"/>
    <w:rsid w:val="182951C9"/>
    <w:rsid w:val="195339DF"/>
    <w:rsid w:val="1B0C7F5E"/>
    <w:rsid w:val="1D1841E6"/>
    <w:rsid w:val="1D750D86"/>
    <w:rsid w:val="21AB33D9"/>
    <w:rsid w:val="22BC3B4B"/>
    <w:rsid w:val="22E936D5"/>
    <w:rsid w:val="26E6043C"/>
    <w:rsid w:val="26FD5492"/>
    <w:rsid w:val="27135CD4"/>
    <w:rsid w:val="273552FC"/>
    <w:rsid w:val="27A671ED"/>
    <w:rsid w:val="286B417E"/>
    <w:rsid w:val="2A287C29"/>
    <w:rsid w:val="2AAD54AB"/>
    <w:rsid w:val="2B036081"/>
    <w:rsid w:val="2B967AF6"/>
    <w:rsid w:val="2BD21D03"/>
    <w:rsid w:val="2DD972C9"/>
    <w:rsid w:val="2E6017E3"/>
    <w:rsid w:val="2E984EDE"/>
    <w:rsid w:val="2F044360"/>
    <w:rsid w:val="303D4735"/>
    <w:rsid w:val="30E0715E"/>
    <w:rsid w:val="30E54E77"/>
    <w:rsid w:val="319367D8"/>
    <w:rsid w:val="320C49D1"/>
    <w:rsid w:val="32AF1480"/>
    <w:rsid w:val="32FF135C"/>
    <w:rsid w:val="3300342C"/>
    <w:rsid w:val="34B379E6"/>
    <w:rsid w:val="35D77B8E"/>
    <w:rsid w:val="36544893"/>
    <w:rsid w:val="3A0A6B22"/>
    <w:rsid w:val="3AEE6ECF"/>
    <w:rsid w:val="3B234744"/>
    <w:rsid w:val="3D082BC1"/>
    <w:rsid w:val="3DDD5BA9"/>
    <w:rsid w:val="3E6B51DE"/>
    <w:rsid w:val="3ED623EB"/>
    <w:rsid w:val="42E0564A"/>
    <w:rsid w:val="48147269"/>
    <w:rsid w:val="490F3145"/>
    <w:rsid w:val="4D051CBA"/>
    <w:rsid w:val="4ECA6411"/>
    <w:rsid w:val="504B6402"/>
    <w:rsid w:val="50C555A5"/>
    <w:rsid w:val="52EE18C8"/>
    <w:rsid w:val="53EC411F"/>
    <w:rsid w:val="546B1DEB"/>
    <w:rsid w:val="557175DB"/>
    <w:rsid w:val="55C027DF"/>
    <w:rsid w:val="57266671"/>
    <w:rsid w:val="576E16C4"/>
    <w:rsid w:val="593C03CE"/>
    <w:rsid w:val="5AF8050D"/>
    <w:rsid w:val="5B523ED9"/>
    <w:rsid w:val="5C2E2967"/>
    <w:rsid w:val="5EAA5A5E"/>
    <w:rsid w:val="63802B26"/>
    <w:rsid w:val="63840F00"/>
    <w:rsid w:val="63A1448E"/>
    <w:rsid w:val="63AC6360"/>
    <w:rsid w:val="64D94BE3"/>
    <w:rsid w:val="65DE5FE5"/>
    <w:rsid w:val="65F10668"/>
    <w:rsid w:val="66560D21"/>
    <w:rsid w:val="66A82BFF"/>
    <w:rsid w:val="68540658"/>
    <w:rsid w:val="68757459"/>
    <w:rsid w:val="687F1A85"/>
    <w:rsid w:val="69A425E5"/>
    <w:rsid w:val="6B6432D1"/>
    <w:rsid w:val="6D6A7235"/>
    <w:rsid w:val="6E755ABD"/>
    <w:rsid w:val="73DE2356"/>
    <w:rsid w:val="73F82C44"/>
    <w:rsid w:val="76D45F92"/>
    <w:rsid w:val="785B7BC2"/>
    <w:rsid w:val="785F54AA"/>
    <w:rsid w:val="7A684727"/>
    <w:rsid w:val="7CAC1243"/>
    <w:rsid w:val="7CF1AE80"/>
    <w:rsid w:val="7DDC26B6"/>
    <w:rsid w:val="7EAB1087"/>
    <w:rsid w:val="7FD2A93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nhideWhenUsed="0" w:uiPriority="0" w:semiHidden="0" w:name="table of authorities" w:locked="1"/>
    <w:lsdException w:uiPriority="99" w:name="macro"/>
    <w:lsdException w:uiPriority="99" w:name="toa heading"/>
    <w:lsdException w:unhideWhenUsed="0" w:uiPriority="0" w:semiHidden="0" w:name="List" w:locked="1"/>
    <w:lsdException w:unhideWhenUsed="0" w:uiPriority="0" w:semiHidden="0" w:name="List Bullet" w:locked="1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nhideWhenUsed="0" w:uiPriority="0" w:semiHidden="0" w:name="List Continue 2" w:locked="1"/>
    <w:lsdException w:unhideWhenUsed="0" w:uiPriority="0" w:semiHidden="0" w:name="List Continue 3" w:locked="1"/>
    <w:lsdException w:unhideWhenUsed="0" w:uiPriority="0" w:semiHidden="0" w:name="List Continue 4" w:locked="1"/>
    <w:lsdException w:unhideWhenUsed="0" w:uiPriority="0" w:semiHidden="0" w:name="List Continue 5" w:locked="1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 w:locked="1"/>
    <w:lsdException w:uiPriority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semiHidden/>
    <w:unhideWhenUsed/>
    <w:qFormat/>
    <w:uiPriority w:val="99"/>
    <w:rPr>
      <w:color w:val="0000FF"/>
      <w:u w:val="single"/>
    </w:rPr>
  </w:style>
  <w:style w:type="character" w:customStyle="1" w:styleId="7">
    <w:name w:val="font61"/>
    <w:qFormat/>
    <w:uiPriority w:val="99"/>
    <w:rPr>
      <w:rFonts w:ascii="仿宋_GB2312" w:eastAsia="仿宋_GB2312" w:cs="仿宋_GB2312"/>
      <w:color w:val="000000"/>
      <w:sz w:val="20"/>
      <w:szCs w:val="20"/>
      <w:u w:val="none"/>
    </w:rPr>
  </w:style>
  <w:style w:type="character" w:customStyle="1" w:styleId="8">
    <w:name w:val="页眉 Char"/>
    <w:link w:val="3"/>
    <w:qFormat/>
    <w:locked/>
    <w:uiPriority w:val="99"/>
    <w:rPr>
      <w:kern w:val="2"/>
      <w:sz w:val="18"/>
      <w:szCs w:val="18"/>
    </w:rPr>
  </w:style>
  <w:style w:type="character" w:customStyle="1" w:styleId="9">
    <w:name w:val="页脚 Char"/>
    <w:link w:val="2"/>
    <w:qFormat/>
    <w:locked/>
    <w:uiPriority w:val="99"/>
    <w:rPr>
      <w:kern w:val="2"/>
      <w:sz w:val="18"/>
      <w:szCs w:val="18"/>
    </w:rPr>
  </w:style>
  <w:style w:type="paragraph" w:styleId="10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10</Pages>
  <Words>3981</Words>
  <Characters>4762</Characters>
  <Lines>39</Lines>
  <Paragraphs>11</Paragraphs>
  <TotalTime>2</TotalTime>
  <ScaleCrop>false</ScaleCrop>
  <LinksUpToDate>false</LinksUpToDate>
  <CharactersWithSpaces>4933</CharactersWithSpaces>
  <Application>WPS Office_11.8.2.9831_F1E327BC-269C-435d-A152-05C5408002CA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2020-07-10T16:21:00Z</dcterms:created>
  <dc:creator>LiLisunshine</dc:creator>
  <cp:lastModifiedBy>gyx</cp:lastModifiedBy>
  <cp:lastPrinted>2020-08-26T17:32:00Z</cp:lastPrinted>
  <dcterms:modified xsi:type="dcterms:W3CDTF">2025-04-03T16:41:18Z</dcterms:modified>
  <cp:revision>34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2052-11.8.2.9831</vt:lpwstr>
  </property>
  <property fmtid="{D5CDD505-2E9C-101B-9397-08002B2CF9AE}" pid="3" name="ICV">
    <vt:lpwstr>24108E1F1129403DB6403C6A880DDE1E</vt:lpwstr>
  </property>
</Properties>
</file>