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Cs/>
          <w:sz w:val="32"/>
          <w:szCs w:val="32"/>
        </w:rPr>
      </w:pPr>
      <w:r>
        <w:rPr>
          <w:rFonts w:hint="eastAsia" w:ascii="黑体" w:hAnsi="黑体" w:eastAsia="黑体" w:cs="黑体"/>
          <w:bCs/>
          <w:sz w:val="32"/>
          <w:szCs w:val="32"/>
          <w:lang w:bidi="ar"/>
        </w:rPr>
        <w:t>附件1</w:t>
      </w:r>
    </w:p>
    <w:p>
      <w:pPr>
        <w:spacing w:line="560" w:lineRule="exact"/>
        <w:jc w:val="center"/>
        <w:rPr>
          <w:rFonts w:hint="eastAsia" w:ascii="方正小标宋简体" w:hAnsi="方正小标宋简体" w:eastAsia="方正小标宋简体" w:cs="宋体"/>
          <w:sz w:val="44"/>
          <w:szCs w:val="32"/>
        </w:rPr>
      </w:pPr>
      <w:r>
        <w:rPr>
          <w:rFonts w:hint="eastAsia" w:ascii="方正小标宋简体" w:hAnsi="方正小标宋简体" w:eastAsia="方正小标宋简体" w:cs="宋体"/>
          <w:sz w:val="44"/>
          <w:szCs w:val="32"/>
          <w:lang w:bidi="ar"/>
        </w:rPr>
        <w:t>虚假安全评价报告认定情形</w:t>
      </w:r>
    </w:p>
    <w:p>
      <w:pPr>
        <w:spacing w:line="560" w:lineRule="exact"/>
        <w:rPr>
          <w:rFonts w:hint="eastAsia" w:ascii="仿宋_GB2312" w:hAnsi="仿宋_GB2312" w:cs="宋体"/>
          <w:szCs w:val="32"/>
        </w:rPr>
      </w:pPr>
      <w:r>
        <w:rPr>
          <w:rFonts w:hint="eastAsia" w:ascii="仿宋_GB2312" w:hAnsi="仿宋_GB2312" w:cs="宋体"/>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一、周边环境与评价期间实际情况不符，且不符合安全生产法律法规、标准规范，故意隐瞒的。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二、主要建（构）筑物与评价期间实际严重不符，主要生产装置、储存设施、建（构）筑物之间的距离不符合有关标准的规定，故意隐瞒且影响评价结论的。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三、对企业提供的资料及第三方出具的技术服务报告或者结论进行伪造、篡改的。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四、故意隐瞒企业的重大事故隐患及整改落实情况，影响评价结论的。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五、企业未建立安全生产责任制及安全管理制度，隐患排查记录严重缺失，企业主要负责人及专职安全生产管理人员专业或者职称不符合要求的，故意隐瞒且影响评价结论的。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六、存在不符合行业安全生产许可证实施办法规定的安全生产条件项，故意隐瞒且影响评价结论的。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七、存在行业重大事故隐患判定标准中列举的重大事故隐患，未消除或者采取的管控措施未经监管部门认可，故意隐瞒且影响评价结论的。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、故意隐瞒矿山开拓生产系统现状与安全设施设计不符或者未按照安全设施设计完成工程建设的情况，影响评价结论的。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、陆上石油天然气长输管道存在占压、保护距离不足、人员密集高后果区未设置全天候视频监控设施，未按要求开展法定检验，故意隐瞒且影响评价结论的。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金属冶炼企业的设备设施明显不符合《炼铁安全规程》《炼钢安全规程》《铝电解安全规程》《高温熔融金属吊运安全规程》《粉尘防爆安全规程》《工业企业煤气安全规程》等规定，故意隐瞒且影响评价结论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841A6"/>
    <w:rsid w:val="30E30B17"/>
    <w:rsid w:val="472841A6"/>
    <w:rsid w:val="491837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jc w:val="left"/>
      <w:outlineLvl w:val="1"/>
    </w:pPr>
    <w:rPr>
      <w:rFonts w:hint="eastAsia" w:ascii="宋体" w:hAnsi="宋体" w:cs="宋体"/>
      <w:b/>
      <w:kern w:val="0"/>
      <w:sz w:val="36"/>
      <w:szCs w:val="36"/>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2021-06-10T11:51:00Z</dcterms:created>
  <dc:creator>Administrator</dc:creator>
  <cp:lastModifiedBy>Administrator</cp:lastModifiedBy>
  <dcterms:modified xsi:type="dcterms:W3CDTF">2021-06-10T11:52:02Z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7628B97F88AD4EF69055D05D335F1CBE</vt:lpwstr>
  </property>
</Properties>
</file>