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center"/>
        <w:textAlignment w:val="auto"/>
        <w:outlineLvl w:val="9"/>
        <w:rPr>
          <w:rFonts w:hint="eastAsia" w:ascii="宋体" w:hAnsi="宋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重点露天矿山安全“体检”表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outlineLvl w:val="9"/>
        <w:rPr>
          <w:rFonts w:hint="eastAsia" w:ascii="宋体" w:hAnsi="宋体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outlineLvl w:val="9"/>
        <w:rPr>
          <w:rFonts w:hint="eastAsia"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 xml:space="preserve">企业名称：                  </w:t>
      </w:r>
      <w:r>
        <w:rPr>
          <w:rFonts w:hint="eastAsia" w:ascii="宋体" w:hAnsi="宋体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28"/>
          <w:szCs w:val="28"/>
        </w:rPr>
        <w:t>矿山类型：（山坡露天矿/凹陷露天矿）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left"/>
        <w:textAlignment w:val="auto"/>
        <w:outlineLvl w:val="9"/>
        <w:rPr>
          <w:rFonts w:hint="eastAsia" w:ascii="宋体" w:hAnsi="宋体" w:eastAsia="仿宋_GB2312" w:cs="仿宋_GB2312"/>
          <w:sz w:val="28"/>
          <w:szCs w:val="28"/>
        </w:rPr>
      </w:pPr>
      <w:r>
        <w:rPr>
          <w:rFonts w:hint="eastAsia" w:ascii="宋体" w:hAnsi="宋体" w:eastAsia="仿宋_GB2312" w:cs="仿宋_GB2312"/>
          <w:sz w:val="28"/>
          <w:szCs w:val="28"/>
        </w:rPr>
        <w:t xml:space="preserve">检查人员签名：             </w:t>
      </w:r>
      <w:r>
        <w:rPr>
          <w:rFonts w:hint="eastAsia" w:ascii="宋体" w:hAnsi="宋体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28"/>
          <w:szCs w:val="28"/>
        </w:rPr>
        <w:t xml:space="preserve"> 检查日期：</w:t>
      </w:r>
    </w:p>
    <w:tbl>
      <w:tblPr>
        <w:tblStyle w:val="9"/>
        <w:tblW w:w="94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879"/>
        <w:gridCol w:w="2459"/>
        <w:gridCol w:w="2867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重点内容</w:t>
            </w:r>
          </w:p>
        </w:tc>
        <w:tc>
          <w:tcPr>
            <w:tcW w:w="2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许可/设计/参考值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b/>
                <w:color w:val="000000"/>
                <w:kern w:val="0"/>
                <w:sz w:val="28"/>
                <w:szCs w:val="28"/>
              </w:rPr>
              <w:t>现场情况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安全许可范围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标高：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m至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m 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标高：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m至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m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年度计划生产范围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m至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m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个台阶/分层生产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m至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 xml:space="preserve">m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个台阶/分层生产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同时作业台阶/分层数量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　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　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矿山周边安全距离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是否符合相关要求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满足□  不满足□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台    阶       开   采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工作台阶高度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实际最高值：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工作平台宽度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实际最小值：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安全平台宽度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实际最小值：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7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分     层    开   采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分层高度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实际最小值：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7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凿岩平台宽度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实际最小值：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运输道路宽度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设计值：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实际最小值：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高堤路基和高边坡外侧等重点部位安全防护堤设置情况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安全防护堤高度不得低于车轮直径的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1/2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是否按规定对采场边坡、排土场稳定性进行评估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现状高度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200米及以上的边坡、排土场应当进行在线监测。现状高度100米及以上的边坡、排土场应当每年进行一次边坡稳定性分析。</w:t>
            </w: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3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浮石、伞檐处理及警示标志设置情况</w:t>
            </w:r>
          </w:p>
        </w:tc>
        <w:tc>
          <w:tcPr>
            <w:tcW w:w="2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jc w:val="left"/>
        <w:rPr>
          <w:rFonts w:hint="eastAsia" w:ascii="宋体" w:hAnsi="宋体"/>
          <w:lang w:val="en-US" w:eastAsia="zh-CN"/>
        </w:rPr>
      </w:pPr>
    </w:p>
    <w:p>
      <w:pPr>
        <w:pStyle w:val="11"/>
        <w:rPr>
          <w:rFonts w:hint="eastAsia" w:ascii="宋体" w:hAnsi="宋体"/>
          <w:lang w:val="en-US" w:eastAsia="zh-CN"/>
        </w:rPr>
      </w:pPr>
    </w:p>
    <w:p>
      <w:pPr>
        <w:pStyle w:val="11"/>
        <w:rPr>
          <w:rFonts w:hint="eastAsia" w:ascii="宋体" w:hAnsi="宋体"/>
          <w:lang w:val="en-US" w:eastAsia="zh-CN"/>
        </w:rPr>
      </w:pPr>
    </w:p>
    <w:p>
      <w:pPr>
        <w:pStyle w:val="11"/>
        <w:rPr>
          <w:rFonts w:hint="eastAsia" w:ascii="宋体" w:hAnsi="宋体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textAlignment w:val="auto"/>
        <w:rPr>
          <w:rFonts w:hint="eastAsia" w:ascii="宋体" w:hAnsi="宋体" w:eastAsia="宋体"/>
          <w:sz w:val="24"/>
          <w:szCs w:val="24"/>
          <w:lang w:eastAsia="zh-CN"/>
        </w:rPr>
      </w:pPr>
      <w:bookmarkStart w:id="0" w:name="_GoBack"/>
      <w:bookmarkEnd w:id="0"/>
    </w:p>
    <w:sectPr>
      <w:footerReference r:id="rId5" w:type="default"/>
      <w:footnotePr>
        <w:numFmt w:val="decimal"/>
      </w:footnotePr>
      <w:pgSz w:w="11900" w:h="16840"/>
      <w:pgMar w:top="2098" w:right="1587" w:bottom="1701" w:left="1587" w:header="0" w:footer="170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FreeSerif">
    <w:altName w:val="Segoe Print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OGQxYWIwMDBhZWRkMTI1OWM1MmI4YWIxMDgyZTQ3ZGYifQ=="/>
  </w:docVars>
  <w:rsids>
    <w:rsidRoot w:val="00000000"/>
    <w:rsid w:val="00C16A17"/>
    <w:rsid w:val="01EC4726"/>
    <w:rsid w:val="03AA7B5F"/>
    <w:rsid w:val="06AA0FF0"/>
    <w:rsid w:val="09181A0E"/>
    <w:rsid w:val="0A0501E5"/>
    <w:rsid w:val="0B5605CC"/>
    <w:rsid w:val="0D6214AA"/>
    <w:rsid w:val="10991687"/>
    <w:rsid w:val="148D505F"/>
    <w:rsid w:val="185018EF"/>
    <w:rsid w:val="1C5446B4"/>
    <w:rsid w:val="1D8FD8B8"/>
    <w:rsid w:val="1F7A08D5"/>
    <w:rsid w:val="20711CD8"/>
    <w:rsid w:val="23B36C61"/>
    <w:rsid w:val="26A10E3D"/>
    <w:rsid w:val="26D20FF7"/>
    <w:rsid w:val="27566740"/>
    <w:rsid w:val="2A7F7E4A"/>
    <w:rsid w:val="2B593A95"/>
    <w:rsid w:val="2BFF6C10"/>
    <w:rsid w:val="2CB35427"/>
    <w:rsid w:val="2E2B2D7C"/>
    <w:rsid w:val="2FAB0637"/>
    <w:rsid w:val="33184D0A"/>
    <w:rsid w:val="35714153"/>
    <w:rsid w:val="3660217B"/>
    <w:rsid w:val="380354B4"/>
    <w:rsid w:val="3BE06A4A"/>
    <w:rsid w:val="3BEB3796"/>
    <w:rsid w:val="3DD059D1"/>
    <w:rsid w:val="3FF81676"/>
    <w:rsid w:val="400224F5"/>
    <w:rsid w:val="42B51AA1"/>
    <w:rsid w:val="43676808"/>
    <w:rsid w:val="43A713E9"/>
    <w:rsid w:val="46CC24DE"/>
    <w:rsid w:val="478101A3"/>
    <w:rsid w:val="48407384"/>
    <w:rsid w:val="4B2652EA"/>
    <w:rsid w:val="4C363800"/>
    <w:rsid w:val="4D84279B"/>
    <w:rsid w:val="4D9A3D6D"/>
    <w:rsid w:val="4FBC621D"/>
    <w:rsid w:val="4FC9093A"/>
    <w:rsid w:val="55303207"/>
    <w:rsid w:val="5A3317D1"/>
    <w:rsid w:val="5AAE1A82"/>
    <w:rsid w:val="5BFAA1A1"/>
    <w:rsid w:val="5C180C7F"/>
    <w:rsid w:val="5FDF4E51"/>
    <w:rsid w:val="5FFFA810"/>
    <w:rsid w:val="610E290C"/>
    <w:rsid w:val="62516C98"/>
    <w:rsid w:val="645E38EF"/>
    <w:rsid w:val="682E35D8"/>
    <w:rsid w:val="6C24614E"/>
    <w:rsid w:val="6C985AA7"/>
    <w:rsid w:val="6E6C6C08"/>
    <w:rsid w:val="6EE3336E"/>
    <w:rsid w:val="6EEE3AC1"/>
    <w:rsid w:val="6FEFB114"/>
    <w:rsid w:val="706B3ED8"/>
    <w:rsid w:val="70B84386"/>
    <w:rsid w:val="748B700A"/>
    <w:rsid w:val="766F3739"/>
    <w:rsid w:val="77262C2A"/>
    <w:rsid w:val="79DF4732"/>
    <w:rsid w:val="7A643E1C"/>
    <w:rsid w:val="7CBC6FAC"/>
    <w:rsid w:val="7EBE2322"/>
    <w:rsid w:val="7F1ED642"/>
    <w:rsid w:val="7FEFB9C1"/>
    <w:rsid w:val="B75FA8AC"/>
    <w:rsid w:val="C9C9C86A"/>
    <w:rsid w:val="F3BEFF40"/>
    <w:rsid w:val="FB7FD91A"/>
    <w:rsid w:val="FBBF40E2"/>
    <w:rsid w:val="FFFFBC74"/>
    <w:rsid w:val="FFFFF0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sz w:val="32"/>
    </w:rPr>
  </w:style>
  <w:style w:type="character" w:default="1" w:styleId="10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3">
    <w:name w:val="Body Text Indent"/>
    <w:basedOn w:val="1"/>
    <w:next w:val="4"/>
    <w:qFormat/>
    <w:uiPriority w:val="0"/>
    <w:pPr>
      <w:ind w:firstLine="640" w:firstLineChars="200"/>
    </w:pPr>
    <w:rPr>
      <w:rFonts w:ascii="仿宋_GB2312" w:hAnsi="Times New Roman" w:eastAsia="宋体" w:cs="Times New Roman"/>
      <w:sz w:val="32"/>
    </w:r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ascii="Times New Roman" w:hAnsi="Times New Roman" w:eastAsia="仿宋" w:cs="Times New Roman"/>
      <w:sz w:val="32"/>
    </w:rPr>
  </w:style>
  <w:style w:type="paragraph" w:styleId="6">
    <w:name w:val="Body Text"/>
    <w:basedOn w:val="1"/>
    <w:next w:val="1"/>
    <w:qFormat/>
    <w:uiPriority w:val="0"/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1">
    <w:name w:val="纯文本1"/>
    <w:basedOn w:val="1"/>
    <w:qFormat/>
    <w:uiPriority w:val="0"/>
    <w:pPr>
      <w:ind w:firstLine="964" w:firstLineChars="200"/>
    </w:pPr>
    <w:rPr>
      <w:rFonts w:ascii="宋体" w:hAnsi="宋体" w:eastAsia="仿宋" w:cs="Times New Roman"/>
      <w:sz w:val="21"/>
    </w:rPr>
  </w:style>
  <w:style w:type="paragraph" w:customStyle="1" w:styleId="12">
    <w:name w:val="Normal Indent1"/>
    <w:basedOn w:val="1"/>
    <w:qFormat/>
    <w:uiPriority w:val="99"/>
    <w:pPr>
      <w:ind w:firstLine="420" w:firstLineChars="200"/>
    </w:pPr>
  </w:style>
  <w:style w:type="character" w:customStyle="1" w:styleId="13">
    <w:name w:val="Heading #1|1_"/>
    <w:basedOn w:val="10"/>
    <w:link w:val="14"/>
    <w:qFormat/>
    <w:uiPriority w:val="0"/>
    <w:rPr>
      <w:rFonts w:ascii="宋体" w:hAnsi="宋体" w:eastAsia="宋体" w:cs="宋体"/>
      <w:color w:val="E44F49"/>
      <w:sz w:val="90"/>
      <w:szCs w:val="90"/>
      <w:u w:val="single"/>
      <w:shd w:val="clear" w:color="auto" w:fill="auto"/>
      <w:lang w:val="zh-TW" w:eastAsia="zh-TW" w:bidi="zh-TW"/>
    </w:rPr>
  </w:style>
  <w:style w:type="paragraph" w:customStyle="1" w:styleId="14">
    <w:name w:val="Heading #1|1"/>
    <w:basedOn w:val="1"/>
    <w:link w:val="13"/>
    <w:qFormat/>
    <w:uiPriority w:val="0"/>
    <w:pPr>
      <w:widowControl w:val="0"/>
      <w:shd w:val="clear" w:color="auto" w:fill="auto"/>
      <w:spacing w:before="120" w:after="460"/>
      <w:jc w:val="center"/>
      <w:outlineLvl w:val="0"/>
    </w:pPr>
    <w:rPr>
      <w:rFonts w:ascii="宋体" w:hAnsi="宋体" w:eastAsia="宋体" w:cs="宋体"/>
      <w:color w:val="E44F49"/>
      <w:sz w:val="90"/>
      <w:szCs w:val="90"/>
      <w:u w:val="single"/>
      <w:shd w:val="clear" w:color="auto" w:fill="auto"/>
      <w:lang w:val="zh-TW" w:eastAsia="zh-TW" w:bidi="zh-TW"/>
    </w:rPr>
  </w:style>
  <w:style w:type="character" w:customStyle="1" w:styleId="15">
    <w:name w:val="Body text|1_"/>
    <w:basedOn w:val="10"/>
    <w:link w:val="16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link w:val="15"/>
    <w:qFormat/>
    <w:uiPriority w:val="0"/>
    <w:pPr>
      <w:widowControl w:val="0"/>
      <w:shd w:val="clear" w:color="auto" w:fill="auto"/>
      <w:spacing w:after="40" w:line="39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Heading #2|1_"/>
    <w:basedOn w:val="10"/>
    <w:link w:val="18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8">
    <w:name w:val="Heading #2|1"/>
    <w:basedOn w:val="1"/>
    <w:link w:val="17"/>
    <w:qFormat/>
    <w:uiPriority w:val="0"/>
    <w:pPr>
      <w:widowControl w:val="0"/>
      <w:shd w:val="clear" w:color="auto" w:fill="auto"/>
      <w:spacing w:after="680" w:line="605" w:lineRule="exact"/>
      <w:jc w:val="center"/>
      <w:outlineLvl w:val="1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19">
    <w:name w:val="Header or footer|2_"/>
    <w:basedOn w:val="10"/>
    <w:link w:val="20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20">
    <w:name w:val="Header or footer|2"/>
    <w:basedOn w:val="1"/>
    <w:link w:val="19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21">
    <w:name w:val="Other|1_"/>
    <w:basedOn w:val="10"/>
    <w:link w:val="22"/>
    <w:qFormat/>
    <w:uiPriority w:val="0"/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22">
    <w:name w:val="Other|1"/>
    <w:basedOn w:val="1"/>
    <w:link w:val="2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shd w:val="clear" w:color="auto" w:fill="auto"/>
      <w:lang w:val="zh-TW" w:eastAsia="zh-TW" w:bidi="zh-TW"/>
    </w:rPr>
  </w:style>
  <w:style w:type="character" w:customStyle="1" w:styleId="23">
    <w:name w:val="Header or footer|1_"/>
    <w:basedOn w:val="10"/>
    <w:link w:val="24"/>
    <w:qFormat/>
    <w:uiPriority w:val="0"/>
    <w:rPr>
      <w:sz w:val="28"/>
      <w:szCs w:val="28"/>
      <w:u w:val="none"/>
      <w:shd w:val="clear" w:color="auto" w:fill="auto"/>
      <w:lang w:val="zh-CN" w:eastAsia="zh-CN" w:bidi="zh-CN"/>
    </w:rPr>
  </w:style>
  <w:style w:type="paragraph" w:customStyle="1" w:styleId="24">
    <w:name w:val="Header or footer|1"/>
    <w:basedOn w:val="1"/>
    <w:link w:val="23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CN" w:eastAsia="zh-CN" w:bidi="zh-CN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</w:pPr>
    <w:rPr>
      <w:rFonts w:hint="eastAsia" w:ascii="Calibri" w:hAnsi="Calibri" w:eastAsia="Times New Roman" w:cs="Times New Roman"/>
      <w:color w:val="000000"/>
      <w:sz w:val="24"/>
      <w:szCs w:val="22"/>
      <w:lang w:val="en-US" w:eastAsia="zh-CN"/>
    </w:rPr>
  </w:style>
  <w:style w:type="paragraph" w:customStyle="1" w:styleId="26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character" w:customStyle="1" w:styleId="27">
    <w:name w:val="15"/>
    <w:basedOn w:val="10"/>
    <w:qFormat/>
    <w:uiPriority w:val="0"/>
    <w:rPr>
      <w:rFonts w:hint="default" w:ascii="Times New Roman" w:hAnsi="Times New Roman" w:eastAsia="宋体" w:cs="Times New Roman"/>
      <w:kern w:val="2"/>
      <w:sz w:val="21"/>
      <w:szCs w:val="21"/>
    </w:rPr>
  </w:style>
  <w:style w:type="paragraph" w:customStyle="1" w:styleId="28">
    <w:name w:val="PlainText"/>
    <w:basedOn w:val="1"/>
    <w:qFormat/>
    <w:uiPriority w:val="0"/>
    <w:pPr>
      <w:jc w:val="both"/>
      <w:textAlignment w:val="baseline"/>
    </w:pPr>
    <w:rPr>
      <w:rFonts w:ascii="宋体" w:hAnsi="Courier New" w:eastAsia="宋体"/>
      <w:kern w:val="2"/>
      <w:sz w:val="21"/>
      <w:szCs w:val="24"/>
      <w:lang w:val="en-US" w:eastAsia="zh-CN" w:bidi="ar-SA"/>
    </w:rPr>
  </w:style>
  <w:style w:type="paragraph" w:customStyle="1" w:styleId="29">
    <w:name w:val="p19"/>
    <w:basedOn w:val="1"/>
    <w:qFormat/>
    <w:uiPriority w:val="0"/>
    <w:pPr>
      <w:widowControl/>
      <w:spacing w:line="441" w:lineRule="auto"/>
      <w:ind w:firstLine="400"/>
    </w:pPr>
    <w:rPr>
      <w:rFonts w:ascii="宋体" w:hAnsi="宋体" w:cs="宋体"/>
      <w:kern w:val="0"/>
      <w:sz w:val="28"/>
      <w:szCs w:val="28"/>
    </w:rPr>
  </w:style>
  <w:style w:type="character" w:customStyle="1" w:styleId="30">
    <w:name w:val="font01"/>
    <w:basedOn w:val="10"/>
    <w:qFormat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31">
    <w:name w:val="font71"/>
    <w:basedOn w:val="10"/>
    <w:qFormat/>
    <w:uiPriority w:val="0"/>
    <w:rPr>
      <w:rFonts w:hint="eastAsia" w:ascii="宋体" w:hAnsi="宋体" w:eastAsia="宋体" w:cs="宋体"/>
      <w:color w:val="00B05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14</Pages>
  <Words>6900</Words>
  <Characters>6999</Characters>
  <TotalTime>39</TotalTime>
  <ScaleCrop>false</ScaleCrop>
  <LinksUpToDate>false</LinksUpToDate>
  <CharactersWithSpaces>7166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2022-09-01T18:35:00Z</dcterms:created>
  <dc:creator>赖歆文</dc:creator>
  <cp:lastModifiedBy>WYH</cp:lastModifiedBy>
  <cp:lastPrinted>2023-04-06T10:07:00Z</cp:lastPrinted>
  <dcterms:modified xsi:type="dcterms:W3CDTF">2023-04-08T09:59:59Z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EF7A50B7579F4527883A2D36D10F2811_13</vt:lpwstr>
  </property>
</Properties>
</file>