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拟通过非煤矿山安全生产标准化达标定级企业公示名单（202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批）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409"/>
        <w:gridCol w:w="3208"/>
        <w:gridCol w:w="1683"/>
        <w:gridCol w:w="1521"/>
        <w:gridCol w:w="1264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（负责人）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性质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拟定等级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兴国县灏祥石料有限公司龙口来溪建筑用花岗岩矿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兴国县龙口镇来溪村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海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小型露天采石场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崇义县丰达矿业有限公司江西省崇义县小坑高岭土矿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崇义县横水镇珠岭新村58号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吕少伟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信丰兴富建筑材料有限公司信丰小江中兴采石场</w:t>
            </w:r>
          </w:p>
        </w:tc>
        <w:tc>
          <w:tcPr>
            <w:tcW w:w="3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信丰县小江镇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彭建德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ZTc4Y2Y3OTNjMDA3NjEzOGY0OWUzZDM2NjIwNGIifQ=="/>
  </w:docVars>
  <w:rsids>
    <w:rsidRoot w:val="62E53C12"/>
    <w:rsid w:val="62E5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2024-05-09T02:05:00Z</dcterms:created>
  <dc:creator>晴天娃娃</dc:creator>
  <cp:lastModifiedBy>晴天娃娃</cp:lastModifiedBy>
  <dcterms:modified xsi:type="dcterms:W3CDTF">2024-05-09T02:07:01Z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BD99A84586FC4857B7FCBAB847B365FF_11</vt:lpwstr>
  </property>
</Properties>
</file>