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赣州市审计局下属事业单位面向社会公开招聘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工作人员报名表</w:t>
      </w:r>
    </w:p>
    <w:tbl>
      <w:tblPr>
        <w:tblStyle w:val="2"/>
        <w:tblW w:w="99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214"/>
        <w:gridCol w:w="569"/>
        <w:gridCol w:w="414"/>
        <w:gridCol w:w="402"/>
        <w:gridCol w:w="501"/>
        <w:gridCol w:w="783"/>
        <w:gridCol w:w="1200"/>
        <w:gridCol w:w="817"/>
        <w:gridCol w:w="624"/>
        <w:gridCol w:w="759"/>
        <w:gridCol w:w="16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3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12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3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6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身  份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证  号</w:t>
            </w:r>
          </w:p>
        </w:tc>
        <w:tc>
          <w:tcPr>
            <w:tcW w:w="2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2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68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个人所属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编制性质</w:t>
            </w: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行政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8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事业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8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  历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在  职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3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健康 状况</w:t>
            </w:r>
          </w:p>
        </w:tc>
        <w:tc>
          <w:tcPr>
            <w:tcW w:w="17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720" w:firstLineChars="300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专业技术资格或  从业资格</w:t>
            </w:r>
          </w:p>
        </w:tc>
        <w:tc>
          <w:tcPr>
            <w:tcW w:w="19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720" w:firstLineChars="300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执业资格或职业资格</w:t>
            </w:r>
          </w:p>
        </w:tc>
        <w:tc>
          <w:tcPr>
            <w:tcW w:w="23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3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单位及职务</w:t>
            </w:r>
          </w:p>
        </w:tc>
        <w:tc>
          <w:tcPr>
            <w:tcW w:w="50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    机</w:t>
            </w:r>
          </w:p>
        </w:tc>
        <w:tc>
          <w:tcPr>
            <w:tcW w:w="23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主要学习、工作</w:t>
            </w:r>
            <w:r>
              <w:rPr>
                <w:color w:val="000000"/>
                <w:sz w:val="24"/>
                <w:szCs w:val="24"/>
              </w:rPr>
              <w:t>简历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（从大学起）</w:t>
            </w: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单位及职务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3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家庭</w:t>
            </w:r>
          </w:p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成员</w:t>
            </w:r>
          </w:p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及</w:t>
            </w:r>
          </w:p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社会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称  谓</w:t>
            </w: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50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color w:val="000000"/>
          <w:sz w:val="24"/>
          <w:szCs w:val="24"/>
        </w:rPr>
        <w:sectPr>
          <w:pgSz w:w="11906" w:h="16838"/>
          <w:pgMar w:top="1701" w:right="1418" w:bottom="1701" w:left="1418" w:header="720" w:footer="720" w:gutter="0"/>
          <w:cols w:space="720" w:num="1"/>
          <w:docGrid w:type="lines" w:linePitch="312" w:charSpace="0"/>
        </w:sectPr>
      </w:pPr>
    </w:p>
    <w:tbl>
      <w:tblPr>
        <w:tblStyle w:val="2"/>
        <w:tblW w:w="970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3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135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3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6600" w:firstLineChars="275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83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60" w:lineRule="exac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 </w:t>
            </w:r>
          </w:p>
          <w:p>
            <w:pPr>
              <w:spacing w:line="360" w:lineRule="exac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         报名人（签名）：                                              </w:t>
            </w:r>
          </w:p>
          <w:p>
            <w:pPr>
              <w:spacing w:line="360" w:lineRule="exact"/>
              <w:rPr>
                <w:rFonts w:ascii="仿宋_GB2312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资格审查预审意见</w:t>
            </w:r>
          </w:p>
        </w:tc>
        <w:tc>
          <w:tcPr>
            <w:tcW w:w="83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spacing w:line="260" w:lineRule="exact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     资格审查人（签名）：</w:t>
            </w:r>
          </w:p>
          <w:p>
            <w:pPr>
              <w:spacing w:line="260" w:lineRule="exact"/>
              <w:ind w:firstLine="6480" w:firstLineChars="270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资格审查复审意见</w:t>
            </w:r>
          </w:p>
        </w:tc>
        <w:tc>
          <w:tcPr>
            <w:tcW w:w="83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spacing w:line="260" w:lineRule="exact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     资格审查人（签名）：</w:t>
            </w:r>
          </w:p>
          <w:p>
            <w:pPr>
              <w:spacing w:line="260" w:lineRule="exact"/>
              <w:ind w:firstLine="6480" w:firstLineChars="2700"/>
              <w:rPr>
                <w:rFonts w:ascii="仿宋_GB2312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135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市审计局</w:t>
            </w:r>
          </w:p>
          <w:p>
            <w:pPr>
              <w:spacing w:line="360" w:lineRule="exact"/>
              <w:jc w:val="center"/>
              <w:rPr>
                <w:rFonts w:ascii="仿宋_GB2312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834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360" w:lineRule="exact"/>
              <w:ind w:firstLine="6720" w:firstLineChars="280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260" w:lineRule="exact"/>
              <w:ind w:firstLine="6480" w:firstLineChars="2700"/>
              <w:rPr>
                <w:rFonts w:ascii="仿宋_GB2312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color w:val="000000"/>
          <w:spacing w:val="-6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733AF"/>
    <w:rsid w:val="1F09384B"/>
    <w:rsid w:val="2CE733AF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2020-04-27T09:49:00Z</dcterms:created>
  <dc:creator>只为you守候</dc:creator>
  <cp:lastModifiedBy>只为you守候</cp:lastModifiedBy>
  <dcterms:modified xsi:type="dcterms:W3CDTF">2020-04-27T09:56:22Z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