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1A036">
      <w:pP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 w14:paraId="16D12E59"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bCs/>
          <w:sz w:val="36"/>
          <w:szCs w:val="36"/>
        </w:rPr>
      </w:pPr>
    </w:p>
    <w:p w14:paraId="3E9C69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关于推荐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江西省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自然科学基金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赣南苏区创新发展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联合基金指南建议的函</w:t>
      </w:r>
    </w:p>
    <w:p w14:paraId="7C91988E"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409AEF9D"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赣州市科技局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17BAA8C8"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我单位共推荐    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江西省</w:t>
      </w:r>
      <w:r>
        <w:rPr>
          <w:rFonts w:hint="eastAsia" w:ascii="仿宋_GB2312" w:hAnsi="仿宋_GB2312" w:eastAsia="仿宋_GB2312" w:cs="仿宋_GB2312"/>
          <w:sz w:val="32"/>
          <w:szCs w:val="32"/>
        </w:rPr>
        <w:t>自然科学基金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赣南苏区创新发展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联合基金指南建议，经组织专家论证并公示无异议，现予推荐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5A0D15C3"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7904CD8"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7A8037E"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BB7AEED">
      <w:pPr>
        <w:spacing w:line="600" w:lineRule="exact"/>
        <w:ind w:right="64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单位名称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（加盖单位公章）</w:t>
      </w:r>
    </w:p>
    <w:p w14:paraId="33725297">
      <w:pPr>
        <w:spacing w:line="600" w:lineRule="exact"/>
        <w:jc w:val="both"/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41E2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06C23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06C23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N2ZhZDg3OGUwYjFhZDkzYjI3MjhmNTU2NjdkZTcifQ=="/>
  </w:docVars>
  <w:rsids>
    <w:rsidRoot w:val="49A94ACE"/>
    <w:rsid w:val="49A9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2025-01-17T07:50:00Z</dcterms:created>
  <dc:creator>Administrator</dc:creator>
  <cp:lastModifiedBy>Administrator</cp:lastModifiedBy>
  <dcterms:modified xsi:type="dcterms:W3CDTF">2025-01-17T07:51:32Z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A3007ED91F61461595857B9C3BD8A877_11</vt:lpwstr>
  </property>
</Properties>
</file>