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6D180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775F47E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69B512D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59E6C4F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5B83B11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32A035D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642A5C7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57CEFBF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bookmarkStart w:id="0" w:name="_GoBack"/>
      <w:r>
        <w:rPr>
          <w:rFonts w:hint="eastAsia" w:ascii="宋体" w:hAnsi="宋体" w:eastAsia="仿宋_GB2312"/>
          <w:b w:val="0"/>
          <w:bCs w:val="0"/>
          <w:sz w:val="32"/>
          <w:szCs w:val="32"/>
        </w:rPr>
        <w:t>赣市府办</w:t>
      </w:r>
      <w:r>
        <w:rPr>
          <w:rFonts w:hint="eastAsia" w:ascii="宋体" w:hAnsi="宋体" w:eastAsia="仿宋_GB2312"/>
          <w:b w:val="0"/>
          <w:bCs w:val="0"/>
          <w:sz w:val="32"/>
          <w:szCs w:val="32"/>
          <w:lang w:eastAsia="zh-CN"/>
        </w:rPr>
        <w:t>字</w:t>
      </w:r>
      <w:r>
        <w:rPr>
          <w:rFonts w:hint="eastAsia" w:ascii="宋体" w:hAnsi="宋体" w:eastAsia="仿宋_GB2312"/>
          <w:b w:val="0"/>
          <w:bCs w:val="0"/>
          <w:sz w:val="32"/>
          <w:szCs w:val="32"/>
        </w:rPr>
        <w:t>〔202</w:t>
      </w:r>
      <w:r>
        <w:rPr>
          <w:rFonts w:hint="default" w:ascii="宋体" w:hAnsi="宋体" w:eastAsia="仿宋_GB2312"/>
          <w:b w:val="0"/>
          <w:bCs w:val="0"/>
          <w:sz w:val="32"/>
          <w:szCs w:val="32"/>
          <w:lang w:val="en" w:eastAsia="zh-CN"/>
        </w:rPr>
        <w:t>5</w:t>
      </w:r>
      <w:r>
        <w:rPr>
          <w:rFonts w:hint="eastAsia" w:ascii="宋体" w:hAnsi="宋体" w:eastAsia="仿宋_GB2312"/>
          <w:b w:val="0"/>
          <w:bCs w:val="0"/>
          <w:sz w:val="32"/>
          <w:szCs w:val="32"/>
        </w:rPr>
        <w:t>〕</w:t>
      </w:r>
      <w:r>
        <w:rPr>
          <w:rFonts w:hint="default" w:ascii="宋体" w:hAnsi="宋体" w:eastAsia="仿宋_GB2312"/>
          <w:b w:val="0"/>
          <w:bCs w:val="0"/>
          <w:sz w:val="32"/>
          <w:szCs w:val="32"/>
          <w:lang w:val="en" w:eastAsia="zh-CN"/>
        </w:rPr>
        <w:t>64</w:t>
      </w:r>
      <w:r>
        <w:rPr>
          <w:rFonts w:hint="eastAsia" w:ascii="宋体" w:hAnsi="宋体" w:eastAsia="仿宋_GB2312"/>
          <w:b w:val="0"/>
          <w:bCs w:val="0"/>
          <w:sz w:val="32"/>
          <w:szCs w:val="32"/>
        </w:rPr>
        <w:t>号</w:t>
      </w:r>
    </w:p>
    <w:bookmarkEnd w:id="0"/>
    <w:p w14:paraId="183854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p>
    <w:p w14:paraId="627A6F7E">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宋体" w:hAnsi="宋体" w:eastAsia="华文中宋" w:cs="Arial"/>
          <w:b w:val="0"/>
          <w:bCs w:val="0"/>
          <w:kern w:val="36"/>
          <w:sz w:val="36"/>
          <w:szCs w:val="36"/>
        </w:rPr>
      </w:pPr>
    </w:p>
    <w:p w14:paraId="717BF1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b w:val="0"/>
          <w:bCs w:val="0"/>
          <w:color w:val="auto"/>
          <w:sz w:val="44"/>
          <w:szCs w:val="44"/>
          <w:lang w:val="en-US" w:eastAsia="zh-CN" w:bidi="ar-SA"/>
        </w:rPr>
      </w:pPr>
      <w:r>
        <w:rPr>
          <w:rFonts w:hint="eastAsia" w:ascii="宋体" w:hAnsi="宋体" w:eastAsia="方正小标宋简体" w:cs="方正小标宋简体"/>
          <w:b w:val="0"/>
          <w:bCs w:val="0"/>
          <w:color w:val="auto"/>
          <w:sz w:val="44"/>
          <w:szCs w:val="44"/>
          <w:lang w:val="en-US" w:eastAsia="zh-CN" w:bidi="ar-SA"/>
        </w:rPr>
        <w:t>赣州市人民政府办公室</w:t>
      </w:r>
      <w:r>
        <w:rPr>
          <w:rFonts w:hint="eastAsia" w:ascii="宋体" w:hAnsi="宋体" w:eastAsia="方正小标宋简体" w:cs="方正小标宋简体"/>
          <w:b w:val="0"/>
          <w:bCs w:val="0"/>
          <w:color w:val="auto"/>
          <w:sz w:val="44"/>
          <w:szCs w:val="44"/>
          <w:lang w:eastAsia="zh-CN" w:bidi="ar-SA"/>
        </w:rPr>
        <w:t>关于</w:t>
      </w:r>
      <w:r>
        <w:rPr>
          <w:rFonts w:hint="eastAsia" w:ascii="宋体" w:hAnsi="宋体" w:eastAsia="方正小标宋简体" w:cs="方正小标宋简体"/>
          <w:b w:val="0"/>
          <w:bCs w:val="0"/>
          <w:color w:val="auto"/>
          <w:sz w:val="44"/>
          <w:szCs w:val="44"/>
          <w:lang w:val="en-US" w:eastAsia="zh-CN" w:bidi="ar-SA"/>
        </w:rPr>
        <w:t>公布</w:t>
      </w:r>
    </w:p>
    <w:p w14:paraId="55EE83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b w:val="0"/>
          <w:bCs w:val="0"/>
          <w:sz w:val="44"/>
          <w:szCs w:val="44"/>
          <w:lang w:eastAsia="zh-CN" w:bidi="ar-SA"/>
        </w:rPr>
      </w:pPr>
      <w:r>
        <w:rPr>
          <w:rFonts w:hint="eastAsia" w:ascii="宋体" w:hAnsi="宋体" w:eastAsia="方正小标宋简体" w:cs="方正小标宋简体"/>
          <w:b w:val="0"/>
          <w:bCs w:val="0"/>
          <w:sz w:val="44"/>
          <w:szCs w:val="44"/>
          <w:lang w:bidi="ar-SA"/>
        </w:rPr>
        <w:t>赣州市</w:t>
      </w:r>
      <w:r>
        <w:rPr>
          <w:rFonts w:hint="eastAsia" w:ascii="宋体" w:hAnsi="宋体" w:eastAsia="方正小标宋简体" w:cs="方正小标宋简体"/>
          <w:b w:val="0"/>
          <w:bCs w:val="0"/>
          <w:sz w:val="44"/>
          <w:szCs w:val="44"/>
          <w:lang w:val="en-US" w:eastAsia="zh-CN" w:bidi="ar-SA"/>
        </w:rPr>
        <w:t>第三届</w:t>
      </w:r>
      <w:r>
        <w:rPr>
          <w:rFonts w:hint="eastAsia" w:ascii="宋体" w:hAnsi="宋体" w:eastAsia="方正小标宋简体" w:cs="方正小标宋简体"/>
          <w:b w:val="0"/>
          <w:bCs w:val="0"/>
          <w:sz w:val="44"/>
          <w:szCs w:val="44"/>
          <w:lang w:bidi="ar-SA"/>
        </w:rPr>
        <w:t>“赣州工匠”</w:t>
      </w:r>
      <w:r>
        <w:rPr>
          <w:rFonts w:hint="eastAsia" w:ascii="宋体" w:hAnsi="宋体" w:eastAsia="方正小标宋简体" w:cs="方正小标宋简体"/>
          <w:b w:val="0"/>
          <w:bCs w:val="0"/>
          <w:sz w:val="44"/>
          <w:szCs w:val="44"/>
          <w:lang w:val="en-US" w:eastAsia="zh-CN" w:bidi="ar-SA"/>
        </w:rPr>
        <w:t>人选名单</w:t>
      </w:r>
      <w:r>
        <w:rPr>
          <w:rFonts w:hint="eastAsia" w:ascii="宋体" w:hAnsi="宋体" w:eastAsia="方正小标宋简体" w:cs="方正小标宋简体"/>
          <w:b w:val="0"/>
          <w:bCs w:val="0"/>
          <w:sz w:val="44"/>
          <w:szCs w:val="44"/>
          <w:lang w:eastAsia="zh-CN" w:bidi="ar-SA"/>
        </w:rPr>
        <w:t>的通知</w:t>
      </w:r>
    </w:p>
    <w:p w14:paraId="163FC1F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b/>
          <w:bCs/>
          <w:sz w:val="44"/>
          <w:szCs w:val="44"/>
          <w:lang w:eastAsia="zh-CN" w:bidi="ar-SA"/>
        </w:rPr>
      </w:pPr>
    </w:p>
    <w:p w14:paraId="6F72041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cs="仿宋_GB2312"/>
          <w:b w:val="0"/>
          <w:bCs w:val="0"/>
          <w:color w:val="auto"/>
          <w:spacing w:val="-11"/>
          <w:sz w:val="32"/>
          <w:szCs w:val="32"/>
          <w:lang w:val="en-US" w:eastAsia="zh-CN" w:bidi="ar-SA"/>
        </w:rPr>
      </w:pPr>
      <w:r>
        <w:rPr>
          <w:rFonts w:hint="eastAsia" w:ascii="宋体" w:hAnsi="宋体" w:eastAsia="仿宋_GB2312" w:cs="仿宋_GB2312"/>
          <w:b w:val="0"/>
          <w:bCs w:val="0"/>
          <w:color w:val="auto"/>
          <w:spacing w:val="-11"/>
          <w:sz w:val="32"/>
          <w:szCs w:val="32"/>
          <w:lang w:val="en-US" w:eastAsia="zh-CN" w:bidi="ar-SA"/>
        </w:rPr>
        <w:t>各县（市、区）人民政府，市政府各部门，市属、驻市各单位：</w:t>
      </w:r>
    </w:p>
    <w:p w14:paraId="4D7E8422">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sz w:val="32"/>
          <w:szCs w:val="32"/>
          <w:lang w:val="en-US" w:eastAsia="zh-CN" w:bidi="ar-SA"/>
        </w:rPr>
      </w:pPr>
      <w:r>
        <w:rPr>
          <w:rFonts w:hint="eastAsia" w:ascii="宋体" w:hAnsi="宋体" w:eastAsia="仿宋_GB2312" w:cs="仿宋_GB2312"/>
          <w:b w:val="0"/>
          <w:bCs w:val="0"/>
          <w:color w:val="auto"/>
          <w:sz w:val="32"/>
          <w:szCs w:val="32"/>
          <w:lang w:val="en-US" w:eastAsia="zh-CN" w:bidi="ar-SA"/>
        </w:rPr>
        <w:t>为充分发挥优秀技能人才引领带动作用，大力弘扬和培育工匠精神，引导全市广大劳动者学习工匠、争当工匠，进一步营造尊重技能人才、崇尚技能的社会生态，我市组织开展了第三届“赣州工匠”选拔工作。经推荐选拔和公示，并报市政府同意，确定</w:t>
      </w:r>
      <w:r>
        <w:rPr>
          <w:rFonts w:hint="eastAsia" w:ascii="宋体" w:hAnsi="宋体" w:eastAsia="仿宋_GB2312" w:cs="仿宋_GB2312"/>
          <w:b w:val="0"/>
          <w:bCs w:val="0"/>
          <w:color w:val="auto"/>
          <w:spacing w:val="-6"/>
          <w:sz w:val="32"/>
          <w:szCs w:val="32"/>
          <w:lang w:val="en-US" w:eastAsia="zh-CN" w:bidi="ar-SA"/>
        </w:rPr>
        <w:t>了李浩等15名同志为赣州市第三届“赣州工匠”人选，现予以公布。</w:t>
      </w:r>
    </w:p>
    <w:p w14:paraId="02B5AC94">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宋体" w:hAnsi="宋体" w:eastAsia="仿宋_GB2312" w:cs="仿宋_GB2312"/>
          <w:b w:val="0"/>
          <w:bCs w:val="0"/>
          <w:color w:val="auto"/>
          <w:sz w:val="32"/>
          <w:szCs w:val="32"/>
          <w:lang w:val="en-US" w:eastAsia="zh-CN" w:bidi="ar-SA"/>
        </w:rPr>
      </w:pPr>
      <w:r>
        <w:rPr>
          <w:rFonts w:hint="eastAsia" w:ascii="宋体" w:hAnsi="宋体" w:eastAsia="仿宋_GB2312" w:cs="仿宋_GB2312"/>
          <w:b w:val="0"/>
          <w:bCs w:val="0"/>
          <w:color w:val="auto"/>
          <w:sz w:val="32"/>
          <w:szCs w:val="32"/>
          <w:lang w:val="en-US" w:eastAsia="zh-CN" w:bidi="ar-SA"/>
        </w:rPr>
        <w:t>希望入选“赣州工匠”的同志继续保持和弘扬工匠精神，传承工匠技艺，展示工匠风采，在各自的工作岗位上再创佳绩，继续发挥示范引领作用，带动更多劳动者特别是青年一代走技能成才、技能报国之路。希望全市广大劳动者以“赣州工匠”为榜样，提升技术技能水平，锻造过硬本领，在技能成才中书写出彩人生。</w:t>
      </w:r>
    </w:p>
    <w:p w14:paraId="6F8C5C8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宋体" w:hAnsi="宋体" w:eastAsia="仿宋_GB2312" w:cs="仿宋_GB2312"/>
          <w:b w:val="0"/>
          <w:bCs w:val="0"/>
          <w:color w:val="auto"/>
          <w:sz w:val="32"/>
          <w:szCs w:val="32"/>
          <w:lang w:val="en-US" w:eastAsia="zh-CN" w:bidi="ar-SA"/>
        </w:rPr>
      </w:pPr>
      <w:r>
        <w:rPr>
          <w:rFonts w:hint="eastAsia" w:ascii="宋体" w:hAnsi="宋体" w:eastAsia="仿宋_GB2312" w:cs="仿宋_GB2312"/>
          <w:b w:val="0"/>
          <w:bCs w:val="0"/>
          <w:color w:val="auto"/>
          <w:sz w:val="32"/>
          <w:szCs w:val="32"/>
          <w:lang w:val="en-US" w:eastAsia="zh-CN" w:bidi="ar-SA"/>
        </w:rPr>
        <w:t>各地、各部门要坚持以习近平新时代中国特色社会主义思想为指导，深入贯彻落实党中央、国务院决策部署和省委、省政府以及市委、市政府工作要求，进一步加强技能人才队伍建设，健全完善技能人才培养、评价、使用、激励和保障措施，营造技能人才成长成才的良好环境，着力打造一支爱党报国、技艺精湛、敬业奉献的技能人才大军，</w:t>
      </w:r>
      <w:r>
        <w:rPr>
          <w:rFonts w:hint="eastAsia" w:ascii="宋体" w:hAnsi="宋体" w:eastAsia="仿宋_GB2312" w:cs="仿宋_GB2312"/>
          <w:color w:val="auto"/>
          <w:sz w:val="32"/>
          <w:szCs w:val="32"/>
        </w:rPr>
        <w:t>为</w:t>
      </w:r>
      <w:r>
        <w:rPr>
          <w:rFonts w:hint="eastAsia" w:ascii="宋体" w:hAnsi="宋体" w:eastAsia="仿宋_GB2312" w:cs="仿宋_GB2312"/>
          <w:color w:val="auto"/>
          <w:sz w:val="32"/>
          <w:szCs w:val="32"/>
          <w:lang w:eastAsia="zh-CN"/>
        </w:rPr>
        <w:t>赣州</w:t>
      </w:r>
      <w:r>
        <w:rPr>
          <w:rFonts w:hint="eastAsia" w:ascii="宋体" w:hAnsi="宋体" w:eastAsia="仿宋_GB2312" w:cs="仿宋_GB2312"/>
          <w:color w:val="auto"/>
          <w:sz w:val="32"/>
          <w:szCs w:val="32"/>
        </w:rPr>
        <w:t>高质量发展提供更加强有力的</w:t>
      </w:r>
      <w:r>
        <w:rPr>
          <w:rFonts w:hint="eastAsia" w:ascii="宋体" w:hAnsi="宋体" w:eastAsia="仿宋_GB2312" w:cs="仿宋_GB2312"/>
          <w:color w:val="auto"/>
          <w:sz w:val="32"/>
          <w:szCs w:val="32"/>
          <w:lang w:eastAsia="zh-CN"/>
        </w:rPr>
        <w:t>技能</w:t>
      </w:r>
      <w:r>
        <w:rPr>
          <w:rFonts w:hint="eastAsia" w:ascii="宋体" w:hAnsi="宋体" w:eastAsia="仿宋_GB2312" w:cs="仿宋_GB2312"/>
          <w:color w:val="auto"/>
          <w:sz w:val="32"/>
          <w:szCs w:val="32"/>
        </w:rPr>
        <w:t>人才支撑。</w:t>
      </w:r>
    </w:p>
    <w:p w14:paraId="7B708FD4">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宋体" w:hAnsi="宋体" w:eastAsia="仿宋_GB2312" w:cs="仿宋_GB2312"/>
          <w:color w:val="auto"/>
          <w:sz w:val="32"/>
          <w:szCs w:val="32"/>
          <w:lang w:val="en-US" w:eastAsia="zh-CN"/>
        </w:rPr>
      </w:pPr>
    </w:p>
    <w:p w14:paraId="0181B36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附件：赣州市第三届“赣州工匠”人选名单</w:t>
      </w:r>
    </w:p>
    <w:p w14:paraId="200F68F3">
      <w:pPr>
        <w:keepNext w:val="0"/>
        <w:keepLines w:val="0"/>
        <w:pageBreakBefore w:val="0"/>
        <w:widowControl w:val="0"/>
        <w:kinsoku/>
        <w:wordWrap/>
        <w:overflowPunct/>
        <w:topLinePunct w:val="0"/>
        <w:autoSpaceDE/>
        <w:autoSpaceDN/>
        <w:bidi w:val="0"/>
        <w:adjustRightInd/>
        <w:snapToGrid/>
        <w:spacing w:line="560" w:lineRule="exact"/>
        <w:ind w:firstLine="618" w:firstLineChars="200"/>
        <w:jc w:val="both"/>
        <w:textAlignment w:val="auto"/>
        <w:rPr>
          <w:rFonts w:hint="eastAsia" w:ascii="宋体" w:hAnsi="宋体" w:eastAsia="仿宋_GB2312" w:cs="仿宋_GB2312"/>
          <w:b w:val="0"/>
          <w:bCs w:val="0"/>
          <w:color w:val="000000"/>
          <w:kern w:val="0"/>
          <w:sz w:val="32"/>
          <w:szCs w:val="32"/>
          <w:lang w:val="en-US" w:eastAsia="zh-CN" w:bidi="ar"/>
        </w:rPr>
      </w:pPr>
    </w:p>
    <w:p w14:paraId="2EC0FE4B">
      <w:pPr>
        <w:pStyle w:val="3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b w:val="0"/>
          <w:bCs w:val="0"/>
          <w:spacing w:val="-20"/>
          <w:sz w:val="32"/>
          <w:szCs w:val="32"/>
        </w:rPr>
      </w:pPr>
    </w:p>
    <w:p w14:paraId="5F626400">
      <w:pPr>
        <w:pStyle w:val="3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b w:val="0"/>
          <w:bCs w:val="0"/>
          <w:spacing w:val="-20"/>
          <w:sz w:val="32"/>
          <w:szCs w:val="32"/>
        </w:rPr>
      </w:pPr>
    </w:p>
    <w:p w14:paraId="21086E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cs="仿宋_GB2312"/>
          <w:b w:val="0"/>
          <w:bCs w:val="0"/>
          <w:sz w:val="32"/>
          <w:szCs w:val="32"/>
        </w:rPr>
      </w:pPr>
    </w:p>
    <w:p w14:paraId="7066AC6A">
      <w:pPr>
        <w:keepNext w:val="0"/>
        <w:keepLines w:val="0"/>
        <w:pageBreakBefore w:val="0"/>
        <w:widowControl w:val="0"/>
        <w:tabs>
          <w:tab w:val="left" w:pos="7461"/>
        </w:tabs>
        <w:kinsoku/>
        <w:wordWrap/>
        <w:overflowPunct/>
        <w:topLinePunct w:val="0"/>
        <w:autoSpaceDE/>
        <w:autoSpaceDN/>
        <w:bidi w:val="0"/>
        <w:adjustRightInd/>
        <w:snapToGrid/>
        <w:spacing w:line="560" w:lineRule="exact"/>
        <w:ind w:right="1212" w:rightChars="0"/>
        <w:jc w:val="right"/>
        <w:textAlignment w:val="auto"/>
        <w:rPr>
          <w:rFonts w:hint="eastAsia" w:ascii="宋体" w:hAnsi="宋体" w:eastAsia="仿宋_GB2312"/>
          <w:b w:val="0"/>
          <w:bCs w:val="0"/>
          <w:spacing w:val="40"/>
          <w:sz w:val="32"/>
          <w:szCs w:val="32"/>
        </w:rPr>
      </w:pPr>
      <w:r>
        <w:rPr>
          <w:rFonts w:hint="eastAsia" w:ascii="宋体" w:hAnsi="宋体" w:eastAsia="仿宋_GB2312"/>
          <w:b w:val="0"/>
          <w:bCs w:val="0"/>
          <w:spacing w:val="40"/>
          <w:sz w:val="32"/>
          <w:szCs w:val="32"/>
        </w:rPr>
        <w:t>202</w:t>
      </w:r>
      <w:r>
        <w:rPr>
          <w:rFonts w:hint="default" w:ascii="宋体" w:hAnsi="宋体" w:eastAsia="仿宋_GB2312"/>
          <w:b w:val="0"/>
          <w:bCs w:val="0"/>
          <w:spacing w:val="40"/>
          <w:sz w:val="32"/>
          <w:szCs w:val="32"/>
          <w:lang w:val="en" w:eastAsia="zh-CN"/>
        </w:rPr>
        <w:t>5</w:t>
      </w:r>
      <w:r>
        <w:rPr>
          <w:rFonts w:hint="eastAsia" w:ascii="宋体" w:hAnsi="宋体" w:eastAsia="仿宋_GB2312"/>
          <w:b w:val="0"/>
          <w:bCs w:val="0"/>
          <w:spacing w:val="40"/>
          <w:sz w:val="32"/>
          <w:szCs w:val="32"/>
        </w:rPr>
        <w:t>年</w:t>
      </w:r>
      <w:r>
        <w:rPr>
          <w:rFonts w:hint="default" w:ascii="宋体" w:hAnsi="宋体" w:eastAsia="仿宋_GB2312"/>
          <w:b w:val="0"/>
          <w:bCs w:val="0"/>
          <w:spacing w:val="40"/>
          <w:sz w:val="32"/>
          <w:szCs w:val="32"/>
          <w:lang w:val="en" w:eastAsia="zh-CN"/>
        </w:rPr>
        <w:t>12</w:t>
      </w:r>
      <w:r>
        <w:rPr>
          <w:rFonts w:hint="eastAsia" w:ascii="宋体" w:hAnsi="宋体" w:eastAsia="仿宋_GB2312"/>
          <w:b w:val="0"/>
          <w:bCs w:val="0"/>
          <w:spacing w:val="40"/>
          <w:sz w:val="32"/>
          <w:szCs w:val="32"/>
        </w:rPr>
        <w:t>月</w:t>
      </w:r>
      <w:r>
        <w:rPr>
          <w:rFonts w:hint="default" w:ascii="宋体" w:hAnsi="宋体" w:eastAsia="仿宋_GB2312"/>
          <w:b w:val="0"/>
          <w:bCs w:val="0"/>
          <w:spacing w:val="40"/>
          <w:sz w:val="32"/>
          <w:szCs w:val="32"/>
          <w:lang w:val="en" w:eastAsia="zh-CN"/>
        </w:rPr>
        <w:t>22</w:t>
      </w:r>
      <w:r>
        <w:rPr>
          <w:rFonts w:hint="eastAsia" w:ascii="宋体" w:hAnsi="宋体" w:eastAsia="仿宋_GB2312"/>
          <w:b w:val="0"/>
          <w:bCs w:val="0"/>
          <w:spacing w:val="40"/>
          <w:sz w:val="32"/>
          <w:szCs w:val="32"/>
        </w:rPr>
        <w:t>日</w:t>
      </w:r>
    </w:p>
    <w:p w14:paraId="56F2A0D0">
      <w:pPr>
        <w:keepNext w:val="0"/>
        <w:keepLines w:val="0"/>
        <w:pageBreakBefore w:val="0"/>
        <w:widowControl w:val="0"/>
        <w:kinsoku/>
        <w:wordWrap/>
        <w:overflowPunct/>
        <w:topLinePunct w:val="0"/>
        <w:autoSpaceDE/>
        <w:autoSpaceDN/>
        <w:bidi w:val="0"/>
        <w:adjustRightInd/>
        <w:snapToGrid/>
        <w:spacing w:line="560" w:lineRule="exact"/>
        <w:ind w:right="0" w:rightChars="0" w:firstLine="640"/>
        <w:textAlignment w:val="auto"/>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 w:eastAsia="zh-CN"/>
        </w:rPr>
        <w:t>（此件主动公开）</w:t>
      </w:r>
    </w:p>
    <w:p w14:paraId="6F789BC3">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宋体" w:hAnsi="宋体" w:eastAsia="黑体" w:cs="黑体"/>
          <w:b w:val="0"/>
          <w:bCs w:val="0"/>
          <w:sz w:val="32"/>
          <w:szCs w:val="32"/>
          <w:lang w:eastAsia="zh-CN"/>
        </w:rPr>
      </w:pPr>
    </w:p>
    <w:p w14:paraId="444D73AB">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宋体" w:hAnsi="宋体" w:eastAsia="黑体" w:cs="黑体"/>
          <w:b w:val="0"/>
          <w:bCs w:val="0"/>
          <w:sz w:val="32"/>
          <w:szCs w:val="32"/>
          <w:lang w:eastAsia="zh-CN"/>
        </w:rPr>
      </w:pPr>
    </w:p>
    <w:p w14:paraId="04D5A758">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宋体" w:hAnsi="宋体" w:eastAsia="黑体" w:cs="黑体"/>
          <w:b w:val="0"/>
          <w:bCs w:val="0"/>
          <w:sz w:val="32"/>
          <w:szCs w:val="32"/>
          <w:lang w:eastAsia="zh-CN"/>
        </w:rPr>
      </w:pPr>
    </w:p>
    <w:p w14:paraId="55950F80">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宋体" w:hAnsi="宋体" w:eastAsia="黑体" w:cs="黑体"/>
          <w:b w:val="0"/>
          <w:bCs w:val="0"/>
          <w:sz w:val="32"/>
          <w:szCs w:val="32"/>
          <w:lang w:eastAsia="zh-CN"/>
        </w:rPr>
      </w:pPr>
    </w:p>
    <w:p w14:paraId="2ABB9B0D">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宋体" w:hAnsi="宋体" w:eastAsia="黑体" w:cs="黑体"/>
          <w:b w:val="0"/>
          <w:bCs w:val="0"/>
          <w:sz w:val="32"/>
          <w:szCs w:val="32"/>
          <w:lang w:eastAsia="zh-CN"/>
        </w:rPr>
      </w:pPr>
    </w:p>
    <w:p w14:paraId="2EFC68B3">
      <w:pPr>
        <w:keepNext w:val="0"/>
        <w:keepLines w:val="0"/>
        <w:pageBreakBefore w:val="0"/>
        <w:widowControl w:val="0"/>
        <w:kinsoku/>
        <w:wordWrap/>
        <w:overflowPunct/>
        <w:topLinePunct w:val="0"/>
        <w:autoSpaceDE/>
        <w:autoSpaceDN/>
        <w:bidi w:val="0"/>
        <w:adjustRightInd/>
        <w:snapToGrid/>
        <w:spacing w:line="500" w:lineRule="exact"/>
        <w:ind w:left="0" w:leftChars="0"/>
        <w:textAlignment w:val="auto"/>
        <w:outlineLvl w:val="9"/>
        <w:rPr>
          <w:rFonts w:hint="eastAsia" w:ascii="宋体" w:hAnsi="宋体" w:eastAsia="黑体" w:cs="黑体"/>
          <w:b w:val="0"/>
          <w:bCs w:val="0"/>
          <w:sz w:val="32"/>
          <w:szCs w:val="32"/>
          <w:lang w:eastAsia="zh-CN"/>
        </w:rPr>
      </w:pPr>
      <w:r>
        <w:rPr>
          <w:rFonts w:hint="eastAsia" w:ascii="宋体" w:hAnsi="宋体" w:eastAsia="黑体" w:cs="黑体"/>
          <w:b w:val="0"/>
          <w:bCs w:val="0"/>
          <w:sz w:val="32"/>
          <w:szCs w:val="32"/>
          <w:lang w:eastAsia="zh-CN"/>
        </w:rPr>
        <w:t>附件</w:t>
      </w:r>
    </w:p>
    <w:p w14:paraId="17A5F015">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黑体" w:cs="黑体"/>
          <w:b w:val="0"/>
          <w:bCs w:val="0"/>
          <w:sz w:val="32"/>
          <w:szCs w:val="32"/>
          <w:lang w:eastAsia="zh-CN"/>
        </w:rPr>
      </w:pPr>
    </w:p>
    <w:p w14:paraId="4C92502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eastAsia="方正小标宋简体" w:cs="方正小标宋简体"/>
          <w:b w:val="0"/>
          <w:bCs w:val="0"/>
          <w:sz w:val="44"/>
          <w:szCs w:val="44"/>
          <w:lang w:val="en-US" w:eastAsia="zh-CN" w:bidi="ar-SA"/>
        </w:rPr>
      </w:pPr>
      <w:r>
        <w:rPr>
          <w:rFonts w:hint="eastAsia" w:ascii="宋体" w:hAnsi="宋体" w:eastAsia="方正小标宋简体" w:cs="方正小标宋简体"/>
          <w:b w:val="0"/>
          <w:bCs w:val="0"/>
          <w:sz w:val="44"/>
          <w:szCs w:val="44"/>
          <w:lang w:val="en-US" w:eastAsia="zh-CN" w:bidi="ar-SA"/>
        </w:rPr>
        <w:t>赣州市第三届“赣州工匠”人选名单</w:t>
      </w:r>
    </w:p>
    <w:p w14:paraId="2C3BF497">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lang w:val="en-US" w:eastAsia="zh-CN"/>
        </w:rPr>
      </w:pPr>
    </w:p>
    <w:tbl>
      <w:tblPr>
        <w:tblStyle w:val="18"/>
        <w:tblW w:w="8635" w:type="dxa"/>
        <w:jc w:val="center"/>
        <w:tblLayout w:type="fixed"/>
        <w:tblCellMar>
          <w:top w:w="0" w:type="dxa"/>
          <w:left w:w="108" w:type="dxa"/>
          <w:bottom w:w="0" w:type="dxa"/>
          <w:right w:w="108" w:type="dxa"/>
        </w:tblCellMar>
      </w:tblPr>
      <w:tblGrid>
        <w:gridCol w:w="1060"/>
        <w:gridCol w:w="1275"/>
        <w:gridCol w:w="1286"/>
        <w:gridCol w:w="5014"/>
      </w:tblGrid>
      <w:tr w14:paraId="6ACC79FE">
        <w:tblPrEx>
          <w:tblCellMar>
            <w:top w:w="0" w:type="dxa"/>
            <w:left w:w="108" w:type="dxa"/>
            <w:bottom w:w="0" w:type="dxa"/>
            <w:right w:w="108" w:type="dxa"/>
          </w:tblCellMar>
        </w:tblPrEx>
        <w:trPr>
          <w:trHeight w:val="586" w:hRule="atLeast"/>
          <w:tblHeader/>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7C47A07C">
            <w:pPr>
              <w:widowControl/>
              <w:spacing w:line="300" w:lineRule="exact"/>
              <w:jc w:val="center"/>
              <w:textAlignment w:val="center"/>
              <w:rPr>
                <w:rFonts w:hint="eastAsia" w:ascii="宋体" w:hAnsi="宋体" w:eastAsia="黑体" w:cs="黑体"/>
                <w:b w:val="0"/>
                <w:bCs/>
                <w:color w:val="000000"/>
                <w:sz w:val="21"/>
                <w:szCs w:val="21"/>
              </w:rPr>
            </w:pPr>
            <w:r>
              <w:rPr>
                <w:rFonts w:hint="eastAsia" w:ascii="宋体" w:hAnsi="宋体" w:eastAsia="黑体" w:cs="黑体"/>
                <w:b w:val="0"/>
                <w:bCs/>
                <w:color w:val="000000"/>
                <w:kern w:val="0"/>
                <w:sz w:val="21"/>
                <w:szCs w:val="21"/>
                <w:lang w:bidi="ar"/>
              </w:rPr>
              <w:t>序号</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27BC0F1A">
            <w:pPr>
              <w:widowControl/>
              <w:spacing w:line="300" w:lineRule="exact"/>
              <w:jc w:val="center"/>
              <w:textAlignment w:val="center"/>
              <w:rPr>
                <w:rFonts w:hint="eastAsia" w:ascii="宋体" w:hAnsi="宋体" w:eastAsia="黑体" w:cs="黑体"/>
                <w:b w:val="0"/>
                <w:bCs/>
                <w:color w:val="000000"/>
                <w:sz w:val="21"/>
                <w:szCs w:val="21"/>
              </w:rPr>
            </w:pPr>
            <w:r>
              <w:rPr>
                <w:rFonts w:hint="eastAsia" w:ascii="宋体" w:hAnsi="宋体" w:eastAsia="黑体" w:cs="黑体"/>
                <w:b w:val="0"/>
                <w:bCs/>
                <w:color w:val="000000"/>
                <w:kern w:val="0"/>
                <w:sz w:val="21"/>
                <w:szCs w:val="21"/>
                <w:lang w:bidi="ar"/>
              </w:rPr>
              <w:t>姓名</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4B557808">
            <w:pPr>
              <w:widowControl/>
              <w:spacing w:line="300" w:lineRule="exact"/>
              <w:jc w:val="center"/>
              <w:textAlignment w:val="center"/>
              <w:rPr>
                <w:rFonts w:hint="eastAsia" w:ascii="宋体" w:hAnsi="宋体" w:eastAsia="黑体" w:cs="黑体"/>
                <w:b w:val="0"/>
                <w:bCs/>
                <w:color w:val="000000"/>
                <w:kern w:val="0"/>
                <w:sz w:val="21"/>
                <w:szCs w:val="21"/>
                <w:lang w:eastAsia="zh-CN" w:bidi="ar"/>
              </w:rPr>
            </w:pPr>
            <w:r>
              <w:rPr>
                <w:rFonts w:hint="eastAsia" w:ascii="宋体" w:hAnsi="宋体" w:eastAsia="黑体" w:cs="黑体"/>
                <w:b w:val="0"/>
                <w:bCs/>
                <w:color w:val="000000"/>
                <w:kern w:val="0"/>
                <w:sz w:val="21"/>
                <w:szCs w:val="21"/>
                <w:lang w:eastAsia="zh-CN" w:bidi="ar"/>
              </w:rPr>
              <w:t>性别</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327C3FE9">
            <w:pPr>
              <w:widowControl/>
              <w:spacing w:line="300" w:lineRule="exact"/>
              <w:jc w:val="center"/>
              <w:textAlignment w:val="center"/>
              <w:rPr>
                <w:rFonts w:hint="eastAsia" w:ascii="宋体" w:hAnsi="宋体" w:eastAsia="黑体" w:cs="黑体"/>
                <w:b w:val="0"/>
                <w:bCs/>
                <w:color w:val="000000"/>
                <w:sz w:val="21"/>
                <w:szCs w:val="21"/>
              </w:rPr>
            </w:pPr>
            <w:r>
              <w:rPr>
                <w:rFonts w:hint="eastAsia" w:ascii="宋体" w:hAnsi="宋体" w:eastAsia="黑体" w:cs="黑体"/>
                <w:b w:val="0"/>
                <w:bCs/>
                <w:color w:val="000000"/>
                <w:kern w:val="0"/>
                <w:sz w:val="21"/>
                <w:szCs w:val="21"/>
                <w:lang w:bidi="ar"/>
              </w:rPr>
              <w:t>工作单位</w:t>
            </w:r>
          </w:p>
        </w:tc>
      </w:tr>
      <w:tr w14:paraId="4FFD0F63">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74504A67">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438F3482">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李  浩</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11D5E4D1">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2B3F75FE">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美克数创（赣州）家居智造有限公司</w:t>
            </w:r>
          </w:p>
        </w:tc>
      </w:tr>
      <w:tr w14:paraId="3B14083F">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63739EE1">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2</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1A6F260A">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钟  声</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449D3108">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070C9C84">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定南大华新材料资源有限公司</w:t>
            </w:r>
          </w:p>
        </w:tc>
      </w:tr>
      <w:tr w14:paraId="6099DD96">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47D0663D">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3</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56161941">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何芳颂</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2D20F0F1">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30F8A87F">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赣州晨光稀土新材料有限公司</w:t>
            </w:r>
          </w:p>
        </w:tc>
      </w:tr>
      <w:tr w14:paraId="4DE80DB6">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360EECD0">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4</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5E9704F0">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王敬永</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6C38E0B2">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7ACFAC74">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龙南鼎泰电子科技有限公司</w:t>
            </w:r>
          </w:p>
        </w:tc>
      </w:tr>
      <w:tr w14:paraId="1732D88E">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392D6428">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5</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5F0CEA80">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邱万红</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4AF2637C">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3B145E46">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江西技研新阳电子有限公司</w:t>
            </w:r>
          </w:p>
        </w:tc>
      </w:tr>
      <w:tr w14:paraId="25FFCB92">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2BAA2EE7">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6</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10FAE10B">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李军锋</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6EAFBC1E">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13CDEF45">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江西盛源新材料有限公司</w:t>
            </w:r>
          </w:p>
        </w:tc>
      </w:tr>
      <w:tr w14:paraId="0608DAD0">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5EDD6937">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7</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64ACF80D">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何艳峰</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4F448ADC">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6AE92867">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江西犀瑞制造有限公司</w:t>
            </w:r>
          </w:p>
        </w:tc>
      </w:tr>
      <w:tr w14:paraId="3964B60D">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71DA6A8C">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8</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5931425B">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邹建萍</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48C70938">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515BB808">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赢家时装（赣州）有限公司</w:t>
            </w:r>
          </w:p>
        </w:tc>
      </w:tr>
      <w:tr w14:paraId="6C8E571C">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4682BF61">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9</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4B03B45B">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田潘婷</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17FDA36A">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女</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033A634F">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江西齐云山食品股份有限公司</w:t>
            </w:r>
          </w:p>
        </w:tc>
      </w:tr>
      <w:tr w14:paraId="5056D145">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3B18713F">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16086326">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王富祥</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12AE74FF">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45D431E8">
            <w:pPr>
              <w:widowControl/>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赣州富鼎记食品有限责任公司</w:t>
            </w:r>
          </w:p>
        </w:tc>
      </w:tr>
      <w:tr w14:paraId="7676FA1B">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14D53CE0">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11</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152D7FF0">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肖骏杰</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3240D4FE">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02038F31">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宁都县梅江镇年青贵族烫染店</w:t>
            </w:r>
          </w:p>
        </w:tc>
      </w:tr>
      <w:tr w14:paraId="52BBE8EF">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3B76722A">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12</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1230D093">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庄  芬</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6DA77D5F">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女</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37670E67">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江西小艾医养服务有限公司</w:t>
            </w:r>
          </w:p>
        </w:tc>
      </w:tr>
      <w:tr w14:paraId="4762AF1B">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2E21E513">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13</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755ADBF6">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刘晓东</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7BAD7F5A">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7D783FBD">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国网赣州供电公司</w:t>
            </w:r>
          </w:p>
        </w:tc>
      </w:tr>
      <w:tr w14:paraId="6F706A76">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74F020A7">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14</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05CE1108">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汤更生</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480D7F37">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604125DF">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赣州耀坤农业有限公司</w:t>
            </w:r>
          </w:p>
        </w:tc>
      </w:tr>
      <w:tr w14:paraId="4D57AC46">
        <w:tblPrEx>
          <w:tblCellMar>
            <w:top w:w="0" w:type="dxa"/>
            <w:left w:w="108" w:type="dxa"/>
            <w:bottom w:w="0" w:type="dxa"/>
            <w:right w:w="108" w:type="dxa"/>
          </w:tblCellMar>
        </w:tblPrEx>
        <w:trPr>
          <w:trHeight w:val="581" w:hRule="atLeast"/>
          <w:jc w:val="center"/>
        </w:trPr>
        <w:tc>
          <w:tcPr>
            <w:tcW w:w="1060" w:type="dxa"/>
            <w:tcBorders>
              <w:top w:val="single" w:color="000000" w:sz="4" w:space="0"/>
              <w:left w:val="single" w:color="000000" w:sz="4" w:space="0"/>
              <w:bottom w:val="single" w:color="000000" w:sz="4" w:space="0"/>
              <w:right w:val="single" w:color="000000" w:sz="4" w:space="0"/>
            </w:tcBorders>
            <w:noWrap/>
            <w:vAlign w:val="center"/>
          </w:tcPr>
          <w:p w14:paraId="06E94700">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15</w:t>
            </w:r>
          </w:p>
        </w:tc>
        <w:tc>
          <w:tcPr>
            <w:tcW w:w="1275" w:type="dxa"/>
            <w:tcBorders>
              <w:top w:val="single" w:color="000000" w:sz="4" w:space="0"/>
              <w:left w:val="single" w:color="000000" w:sz="4" w:space="0"/>
              <w:bottom w:val="single" w:color="000000" w:sz="4" w:space="0"/>
              <w:right w:val="single" w:color="000000" w:sz="4" w:space="0"/>
            </w:tcBorders>
            <w:noWrap/>
            <w:vAlign w:val="center"/>
          </w:tcPr>
          <w:p w14:paraId="4C2E7312">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谢  敏</w:t>
            </w:r>
          </w:p>
        </w:tc>
        <w:tc>
          <w:tcPr>
            <w:tcW w:w="1286" w:type="dxa"/>
            <w:tcBorders>
              <w:top w:val="single" w:color="000000" w:sz="4" w:space="0"/>
              <w:left w:val="single" w:color="000000" w:sz="4" w:space="0"/>
              <w:bottom w:val="single" w:color="000000" w:sz="4" w:space="0"/>
              <w:right w:val="single" w:color="000000" w:sz="4" w:space="0"/>
            </w:tcBorders>
            <w:noWrap w:val="0"/>
            <w:vAlign w:val="center"/>
          </w:tcPr>
          <w:p w14:paraId="247BD703">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男</w:t>
            </w:r>
          </w:p>
        </w:tc>
        <w:tc>
          <w:tcPr>
            <w:tcW w:w="5014" w:type="dxa"/>
            <w:tcBorders>
              <w:top w:val="single" w:color="000000" w:sz="4" w:space="0"/>
              <w:left w:val="single" w:color="000000" w:sz="4" w:space="0"/>
              <w:bottom w:val="single" w:color="000000" w:sz="4" w:space="0"/>
              <w:right w:val="single" w:color="000000" w:sz="4" w:space="0"/>
            </w:tcBorders>
            <w:noWrap w:val="0"/>
            <w:vAlign w:val="center"/>
          </w:tcPr>
          <w:p w14:paraId="36183207">
            <w:pPr>
              <w:keepNext w:val="0"/>
              <w:keepLines w:val="0"/>
              <w:widowControl/>
              <w:suppressLineNumbers w:val="0"/>
              <w:jc w:val="center"/>
              <w:textAlignment w:val="center"/>
              <w:rPr>
                <w:rFonts w:hint="eastAsia" w:ascii="宋体" w:hAnsi="宋体" w:eastAsia="宋体" w:cs="宋体"/>
                <w:b w:val="0"/>
                <w:bCs/>
                <w:i w:val="0"/>
                <w:iCs w:val="0"/>
                <w:color w:val="auto"/>
                <w:kern w:val="0"/>
                <w:sz w:val="21"/>
                <w:szCs w:val="21"/>
                <w:u w:val="none"/>
                <w:lang w:val="en-US" w:eastAsia="zh-CN" w:bidi="ar"/>
              </w:rPr>
            </w:pPr>
            <w:r>
              <w:rPr>
                <w:rFonts w:hint="eastAsia" w:ascii="宋体" w:hAnsi="宋体" w:eastAsia="宋体" w:cs="宋体"/>
                <w:b w:val="0"/>
                <w:bCs/>
                <w:i w:val="0"/>
                <w:iCs w:val="0"/>
                <w:color w:val="auto"/>
                <w:kern w:val="0"/>
                <w:sz w:val="21"/>
                <w:szCs w:val="21"/>
                <w:u w:val="none"/>
                <w:lang w:val="en-US" w:eastAsia="zh-CN" w:bidi="ar"/>
              </w:rPr>
              <w:t>瑞金市艺术设计研究院</w:t>
            </w:r>
          </w:p>
        </w:tc>
      </w:tr>
    </w:tbl>
    <w:p w14:paraId="7431FBC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宋体" w:hAnsi="宋体" w:eastAsia="仿宋_GB2312" w:cs="仿宋_GB2312"/>
          <w:sz w:val="32"/>
          <w:szCs w:val="32"/>
          <w:lang w:val="en-US" w:eastAsia="zh-CN"/>
        </w:rPr>
      </w:pPr>
    </w:p>
    <w:p w14:paraId="3C189EA8">
      <w:pPr>
        <w:pStyle w:val="3"/>
        <w:rPr>
          <w:rFonts w:hint="eastAsia" w:ascii="宋体" w:hAnsi="宋体"/>
          <w:lang w:eastAsia="zh-CN"/>
        </w:rPr>
      </w:pPr>
    </w:p>
    <w:p w14:paraId="4A6DED3B">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outlineLvl w:val="9"/>
        <w:rPr>
          <w:rFonts w:hint="eastAsia" w:ascii="宋体" w:hAnsi="宋体" w:eastAsia="方正小标宋简体" w:cs="方正小标宋简体"/>
          <w:b w:val="0"/>
          <w:bCs w:val="0"/>
          <w:sz w:val="44"/>
          <w:szCs w:val="44"/>
        </w:rPr>
      </w:pPr>
    </w:p>
    <w:p w14:paraId="0D5070BD">
      <w:pPr>
        <w:rPr>
          <w:rFonts w:hint="default" w:ascii="宋体" w:hAnsi="宋体"/>
          <w:lang w:val="en" w:eastAsia="zh-CN"/>
        </w:rPr>
      </w:pPr>
    </w:p>
    <w:p w14:paraId="0FC12D92">
      <w:pPr>
        <w:pStyle w:val="3"/>
        <w:rPr>
          <w:rFonts w:hint="default" w:ascii="宋体" w:hAnsi="宋体"/>
          <w:lang w:val="en" w:eastAsia="zh-CN"/>
        </w:rPr>
      </w:pPr>
    </w:p>
    <w:p w14:paraId="58CC7C6C">
      <w:pPr>
        <w:rPr>
          <w:rFonts w:hint="default" w:ascii="宋体" w:hAnsi="宋体"/>
          <w:lang w:val="en" w:eastAsia="zh-CN"/>
        </w:rPr>
      </w:pPr>
    </w:p>
    <w:p w14:paraId="39A6CF4D">
      <w:pPr>
        <w:pStyle w:val="3"/>
        <w:rPr>
          <w:rFonts w:hint="default" w:ascii="宋体" w:hAnsi="宋体"/>
          <w:lang w:val="en" w:eastAsia="zh-CN"/>
        </w:rPr>
      </w:pPr>
    </w:p>
    <w:p w14:paraId="058A9F40">
      <w:pPr>
        <w:rPr>
          <w:rFonts w:hint="default" w:ascii="宋体" w:hAnsi="宋体"/>
          <w:lang w:val="en" w:eastAsia="zh-CN"/>
        </w:rPr>
      </w:pPr>
    </w:p>
    <w:p w14:paraId="29944420">
      <w:pPr>
        <w:pStyle w:val="3"/>
        <w:rPr>
          <w:rFonts w:hint="default" w:ascii="宋体" w:hAnsi="宋体"/>
          <w:lang w:val="en" w:eastAsia="zh-CN"/>
        </w:rPr>
      </w:pPr>
    </w:p>
    <w:p w14:paraId="3424409E">
      <w:pPr>
        <w:rPr>
          <w:rFonts w:hint="default" w:ascii="宋体" w:hAnsi="宋体"/>
          <w:lang w:val="en" w:eastAsia="zh-CN"/>
        </w:rPr>
      </w:pPr>
    </w:p>
    <w:p w14:paraId="0C62FEF5">
      <w:pPr>
        <w:pStyle w:val="3"/>
        <w:rPr>
          <w:rFonts w:hint="default" w:ascii="宋体" w:hAnsi="宋体"/>
          <w:lang w:val="en" w:eastAsia="zh-CN"/>
        </w:rPr>
      </w:pPr>
    </w:p>
    <w:p w14:paraId="440C11E7">
      <w:pPr>
        <w:rPr>
          <w:rFonts w:hint="default" w:ascii="宋体" w:hAnsi="宋体"/>
          <w:lang w:val="en" w:eastAsia="zh-CN"/>
        </w:rPr>
      </w:pPr>
    </w:p>
    <w:p w14:paraId="05428123">
      <w:pPr>
        <w:pStyle w:val="2"/>
        <w:rPr>
          <w:rFonts w:hint="default" w:ascii="宋体" w:hAnsi="宋体"/>
          <w:lang w:val="en" w:eastAsia="zh-CN"/>
        </w:rPr>
      </w:pPr>
    </w:p>
    <w:p w14:paraId="69A6FA91">
      <w:pPr>
        <w:pStyle w:val="3"/>
        <w:rPr>
          <w:rFonts w:hint="default" w:ascii="宋体" w:hAnsi="宋体"/>
          <w:lang w:val="en" w:eastAsia="zh-CN"/>
        </w:rPr>
      </w:pPr>
    </w:p>
    <w:p w14:paraId="5BF1E5CB">
      <w:pPr>
        <w:rPr>
          <w:rFonts w:hint="default" w:ascii="宋体" w:hAnsi="宋体"/>
          <w:lang w:val="en" w:eastAsia="zh-CN"/>
        </w:rPr>
      </w:pPr>
    </w:p>
    <w:p w14:paraId="2FCCCA34">
      <w:pPr>
        <w:pStyle w:val="2"/>
        <w:rPr>
          <w:rFonts w:hint="default" w:ascii="宋体" w:hAnsi="宋体"/>
          <w:lang w:val="en" w:eastAsia="zh-CN"/>
        </w:rPr>
      </w:pPr>
    </w:p>
    <w:p w14:paraId="0ADB6919">
      <w:pPr>
        <w:pStyle w:val="3"/>
        <w:rPr>
          <w:rFonts w:hint="default" w:ascii="宋体" w:hAnsi="宋体"/>
          <w:lang w:val="en" w:eastAsia="zh-CN"/>
        </w:rPr>
      </w:pPr>
    </w:p>
    <w:p w14:paraId="5CB843E5">
      <w:pPr>
        <w:rPr>
          <w:rFonts w:hint="default" w:ascii="宋体" w:hAnsi="宋体"/>
          <w:lang w:val="en" w:eastAsia="zh-CN"/>
        </w:rPr>
      </w:pPr>
    </w:p>
    <w:p w14:paraId="35B99E84">
      <w:pPr>
        <w:pStyle w:val="2"/>
        <w:rPr>
          <w:rFonts w:hint="default" w:ascii="宋体" w:hAnsi="宋体"/>
          <w:lang w:val="en" w:eastAsia="zh-CN"/>
        </w:rPr>
      </w:pPr>
    </w:p>
    <w:p w14:paraId="16D7F9D5">
      <w:pPr>
        <w:pStyle w:val="3"/>
        <w:rPr>
          <w:rFonts w:hint="default" w:ascii="宋体" w:hAnsi="宋体"/>
          <w:lang w:val="en" w:eastAsia="zh-CN"/>
        </w:rPr>
      </w:pPr>
    </w:p>
    <w:tbl>
      <w:tblPr>
        <w:tblStyle w:val="19"/>
        <w:tblpPr w:leftFromText="180" w:rightFromText="180" w:vertAnchor="text" w:horzAnchor="page" w:tblpX="1757" w:tblpY="284"/>
        <w:tblOverlap w:val="never"/>
        <w:tblW w:w="8845"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autofit"/>
        <w:tblCellMar>
          <w:top w:w="0" w:type="dxa"/>
          <w:left w:w="108" w:type="dxa"/>
          <w:bottom w:w="0" w:type="dxa"/>
          <w:right w:w="108" w:type="dxa"/>
        </w:tblCellMar>
      </w:tblPr>
      <w:tblGrid>
        <w:gridCol w:w="8845"/>
      </w:tblGrid>
      <w:tr w14:paraId="622DD3A4">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PrEx>
        <w:trPr>
          <w:trHeight w:val="1254" w:hRule="atLeast"/>
        </w:trPr>
        <w:tc>
          <w:tcPr>
            <w:tcW w:w="8845" w:type="dxa"/>
            <w:tcBorders>
              <w:top w:val="single" w:color="auto" w:sz="8" w:space="0"/>
              <w:left w:val="nil"/>
              <w:bottom w:val="single" w:color="auto" w:sz="4" w:space="0"/>
              <w:right w:val="nil"/>
            </w:tcBorders>
            <w:noWrap w:val="0"/>
            <w:vAlign w:val="center"/>
          </w:tcPr>
          <w:p w14:paraId="4CF825D5">
            <w:pPr>
              <w:spacing w:line="400" w:lineRule="exact"/>
              <w:ind w:left="1057" w:leftChars="134" w:right="149" w:rightChars="75" w:hanging="791" w:hangingChars="294"/>
              <w:rPr>
                <w:rFonts w:ascii="宋体" w:hAnsi="宋体" w:eastAsia="仿宋_GB2312"/>
                <w:sz w:val="28"/>
                <w:szCs w:val="28"/>
              </w:rPr>
            </w:pPr>
            <w:r>
              <w:rPr>
                <w:rFonts w:hint="eastAsia" w:ascii="宋体" w:hAnsi="宋体" w:eastAsia="仿宋_GB2312"/>
                <w:sz w:val="28"/>
                <w:szCs w:val="28"/>
              </w:rPr>
              <w:t>抄送：</w:t>
            </w:r>
            <w:r>
              <w:rPr>
                <w:rFonts w:hint="eastAsia" w:ascii="宋体" w:hAnsi="宋体" w:eastAsia="仿宋_GB2312"/>
                <w:spacing w:val="-4"/>
                <w:sz w:val="28"/>
                <w:szCs w:val="28"/>
              </w:rPr>
              <w:t>市纪委</w:t>
            </w:r>
            <w:r>
              <w:rPr>
                <w:rFonts w:hint="eastAsia" w:ascii="宋体" w:hAnsi="宋体" w:eastAsia="仿宋_GB2312"/>
                <w:spacing w:val="-4"/>
                <w:sz w:val="28"/>
                <w:szCs w:val="28"/>
                <w:lang w:eastAsia="zh-CN"/>
              </w:rPr>
              <w:t>监委机关</w:t>
            </w:r>
            <w:r>
              <w:rPr>
                <w:rFonts w:hint="eastAsia" w:ascii="宋体" w:hAnsi="宋体" w:eastAsia="仿宋_GB2312"/>
                <w:spacing w:val="-4"/>
                <w:sz w:val="28"/>
                <w:szCs w:val="28"/>
              </w:rPr>
              <w:t>，</w:t>
            </w:r>
            <w:r>
              <w:rPr>
                <w:rFonts w:hint="eastAsia" w:ascii="宋体" w:hAnsi="宋体" w:eastAsia="仿宋_GB2312"/>
                <w:sz w:val="28"/>
                <w:szCs w:val="28"/>
              </w:rPr>
              <w:t>市委办公室，</w:t>
            </w:r>
            <w:r>
              <w:rPr>
                <w:rFonts w:hint="eastAsia" w:ascii="宋体" w:hAnsi="宋体" w:eastAsia="仿宋_GB2312"/>
                <w:spacing w:val="-4"/>
                <w:sz w:val="28"/>
                <w:szCs w:val="28"/>
              </w:rPr>
              <w:t>市人大常委会办公室，市政协办公室，赣州军分区，市委各部门，市中级法院，市检察院，群众团体，新闻单位。</w:t>
            </w:r>
          </w:p>
        </w:tc>
      </w:tr>
      <w:tr w14:paraId="37A64690">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567" w:hRule="atLeast"/>
        </w:trPr>
        <w:tc>
          <w:tcPr>
            <w:tcW w:w="8845" w:type="dxa"/>
            <w:tcBorders>
              <w:top w:val="single" w:color="auto" w:sz="4" w:space="0"/>
              <w:left w:val="nil"/>
              <w:bottom w:val="single" w:color="auto" w:sz="8" w:space="0"/>
              <w:right w:val="nil"/>
            </w:tcBorders>
            <w:noWrap w:val="0"/>
            <w:vAlign w:val="center"/>
          </w:tcPr>
          <w:p w14:paraId="03DC5793">
            <w:pPr>
              <w:spacing w:line="400" w:lineRule="exact"/>
              <w:ind w:right="206" w:rightChars="104" w:firstLine="269" w:firstLineChars="100"/>
              <w:rPr>
                <w:rFonts w:ascii="宋体" w:hAnsi="宋体" w:eastAsia="仿宋_GB2312"/>
                <w:sz w:val="28"/>
                <w:szCs w:val="28"/>
              </w:rPr>
            </w:pPr>
            <w:r>
              <w:rPr>
                <w:rFonts w:hint="eastAsia" w:ascii="宋体" w:hAnsi="宋体" w:eastAsia="仿宋_GB2312"/>
                <w:sz w:val="28"/>
                <w:szCs w:val="28"/>
              </w:rPr>
              <w:t>赣州市人民政府办公室秘书科               202</w:t>
            </w:r>
            <w:r>
              <w:rPr>
                <w:rFonts w:hint="eastAsia" w:ascii="宋体" w:hAnsi="宋体" w:eastAsia="仿宋_GB2312"/>
                <w:sz w:val="28"/>
                <w:szCs w:val="28"/>
                <w:lang w:val="en-US" w:eastAsia="zh-CN"/>
              </w:rPr>
              <w:t>5</w:t>
            </w:r>
            <w:r>
              <w:rPr>
                <w:rFonts w:hint="eastAsia" w:ascii="宋体" w:hAnsi="宋体" w:eastAsia="仿宋_GB2312"/>
                <w:sz w:val="28"/>
                <w:szCs w:val="28"/>
              </w:rPr>
              <w:t>年</w:t>
            </w:r>
            <w:r>
              <w:rPr>
                <w:rFonts w:hint="default" w:ascii="宋体" w:hAnsi="宋体" w:eastAsia="仿宋_GB2312"/>
                <w:sz w:val="28"/>
                <w:szCs w:val="28"/>
                <w:lang w:val="en" w:eastAsia="zh-CN"/>
              </w:rPr>
              <w:t>12</w:t>
            </w:r>
            <w:r>
              <w:rPr>
                <w:rFonts w:hint="eastAsia" w:ascii="宋体" w:hAnsi="宋体" w:eastAsia="仿宋_GB2312"/>
                <w:sz w:val="28"/>
                <w:szCs w:val="28"/>
              </w:rPr>
              <w:t>月</w:t>
            </w:r>
            <w:r>
              <w:rPr>
                <w:rFonts w:hint="default" w:ascii="宋体" w:hAnsi="宋体" w:eastAsia="仿宋_GB2312"/>
                <w:sz w:val="28"/>
                <w:szCs w:val="28"/>
                <w:lang w:val="en" w:eastAsia="zh-CN"/>
              </w:rPr>
              <w:t>24</w:t>
            </w:r>
            <w:r>
              <w:rPr>
                <w:rFonts w:hint="eastAsia" w:ascii="宋体" w:hAnsi="宋体" w:eastAsia="仿宋_GB2312"/>
                <w:sz w:val="28"/>
                <w:szCs w:val="28"/>
              </w:rPr>
              <w:t>日印发</w:t>
            </w:r>
          </w:p>
        </w:tc>
      </w:tr>
    </w:tbl>
    <w:p w14:paraId="5729705F">
      <w:pPr>
        <w:pStyle w:val="3"/>
        <w:keepNext w:val="0"/>
        <w:keepLines w:val="0"/>
        <w:pageBreakBefore w:val="0"/>
        <w:widowControl w:val="0"/>
        <w:kinsoku/>
        <w:wordWrap/>
        <w:overflowPunct/>
        <w:topLinePunct w:val="0"/>
        <w:autoSpaceDE/>
        <w:autoSpaceDN/>
        <w:bidi w:val="0"/>
        <w:adjustRightInd/>
        <w:snapToGrid/>
        <w:spacing w:line="20" w:lineRule="exact"/>
        <w:ind w:left="0" w:leftChars="0" w:firstLine="0" w:firstLineChars="0"/>
        <w:textAlignment w:val="auto"/>
        <w:rPr>
          <w:rFonts w:hint="default" w:ascii="宋体" w:hAnsi="宋体"/>
          <w:lang w:val="en" w:eastAsia="zh-CN"/>
        </w:rPr>
      </w:pPr>
    </w:p>
    <w:p w14:paraId="4613DB16">
      <w:pPr>
        <w:pStyle w:val="3"/>
        <w:keepNext w:val="0"/>
        <w:keepLines w:val="0"/>
        <w:pageBreakBefore w:val="0"/>
        <w:widowControl w:val="0"/>
        <w:kinsoku/>
        <w:wordWrap/>
        <w:overflowPunct/>
        <w:topLinePunct w:val="0"/>
        <w:autoSpaceDE/>
        <w:autoSpaceDN/>
        <w:bidi w:val="0"/>
        <w:adjustRightInd/>
        <w:snapToGrid/>
        <w:spacing w:line="20" w:lineRule="exact"/>
        <w:ind w:firstLine="0" w:firstLineChars="0"/>
        <w:textAlignment w:val="auto"/>
        <w:rPr>
          <w:rFonts w:hint="eastAsia" w:ascii="宋体" w:hAnsi="宋体"/>
          <w:lang w:val="en-US" w:eastAsia="zh-CN"/>
        </w:rPr>
      </w:pPr>
    </w:p>
    <w:p w14:paraId="34B3885C">
      <w:pPr>
        <w:keepNext w:val="0"/>
        <w:keepLines w:val="0"/>
        <w:pageBreakBefore w:val="0"/>
        <w:widowControl w:val="0"/>
        <w:wordWrap/>
        <w:overflowPunct/>
        <w:topLinePunct w:val="0"/>
        <w:bidi w:val="0"/>
        <w:adjustRightInd/>
        <w:spacing w:line="20" w:lineRule="exact"/>
        <w:jc w:val="center"/>
        <w:rPr>
          <w:rFonts w:hint="eastAsia" w:ascii="宋体" w:hAnsi="宋体"/>
          <w:b w:val="0"/>
          <w:bCs w:val="0"/>
        </w:rPr>
      </w:pPr>
    </w:p>
    <w:sectPr>
      <w:headerReference r:id="rId3" w:type="default"/>
      <w:footerReference r:id="rId4" w:type="default"/>
      <w:pgSz w:w="11906" w:h="16838"/>
      <w:pgMar w:top="2098" w:right="1587" w:bottom="2098" w:left="1587" w:header="851" w:footer="1701" w:gutter="0"/>
      <w:paperSrc/>
      <w:cols w:space="720" w:num="1"/>
      <w:rtlGutter w:val="0"/>
      <w:docGrid w:type="linesAndChars" w:linePitch="574" w:charSpace="-236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14E77C-FFCD-4C38-ACEE-84DB1479E7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09F82039-A845-4597-BBA4-C1265611D5C4}"/>
  </w:font>
  <w:font w:name="仿宋_GB2312">
    <w:altName w:val="仿宋"/>
    <w:panose1 w:val="02010609030101010101"/>
    <w:charset w:val="86"/>
    <w:family w:val="modern"/>
    <w:pitch w:val="default"/>
    <w:sig w:usb0="00000001" w:usb1="080E0000" w:usb2="00000000" w:usb3="00000000" w:csb0="00040000" w:csb1="00000000"/>
    <w:embedRegular r:id="rId3" w:fontKey="{6B45237E-D3A4-4EA3-8FFC-46B05E8643BC}"/>
  </w:font>
  <w:font w:name="Arial">
    <w:panose1 w:val="020B0604020202020204"/>
    <w:charset w:val="00"/>
    <w:family w:val="swiss"/>
    <w:pitch w:val="default"/>
    <w:sig w:usb0="E0002EFF" w:usb1="C000785B" w:usb2="00000009" w:usb3="00000000" w:csb0="400001FF" w:csb1="FFFF0000"/>
  </w:font>
  <w:font w:name="_x000B__x000C_">
    <w:altName w:val="Noto Serif SC"/>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FNPMPD+X7759881D">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Noto Serif SC">
    <w:panose1 w:val="020202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1EACB">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DD0DD6">
                          <w:pPr>
                            <w:pStyle w:val="10"/>
                            <w:ind w:right="315" w:rightChars="150" w:firstLine="319" w:firstLineChars="114"/>
                            <w:rPr>
                              <w:rStyle w:val="23"/>
                              <w:rFonts w:hint="eastAsia"/>
                              <w:sz w:val="28"/>
                              <w:szCs w:val="28"/>
                            </w:rPr>
                          </w:pPr>
                          <w:r>
                            <w:rPr>
                              <w:rStyle w:val="23"/>
                              <w:rFonts w:hint="eastAsia"/>
                              <w:sz w:val="28"/>
                              <w:szCs w:val="28"/>
                            </w:rPr>
                            <w:t>—　</w:t>
                          </w:r>
                          <w:r>
                            <w:rPr>
                              <w:rStyle w:val="23"/>
                              <w:rFonts w:ascii="宋体" w:hAnsi="宋体"/>
                              <w:sz w:val="28"/>
                              <w:szCs w:val="28"/>
                            </w:rPr>
                            <w:fldChar w:fldCharType="begin"/>
                          </w:r>
                          <w:r>
                            <w:rPr>
                              <w:rStyle w:val="23"/>
                              <w:rFonts w:ascii="宋体" w:hAnsi="宋体"/>
                              <w:sz w:val="28"/>
                              <w:szCs w:val="28"/>
                            </w:rPr>
                            <w:instrText xml:space="preserve">PAGE  </w:instrText>
                          </w:r>
                          <w:r>
                            <w:rPr>
                              <w:rStyle w:val="23"/>
                              <w:rFonts w:ascii="宋体" w:hAnsi="宋体"/>
                              <w:sz w:val="28"/>
                              <w:szCs w:val="28"/>
                            </w:rPr>
                            <w:fldChar w:fldCharType="separate"/>
                          </w:r>
                          <w:r>
                            <w:rPr>
                              <w:rStyle w:val="23"/>
                              <w:rFonts w:ascii="宋体" w:hAnsi="宋体"/>
                              <w:sz w:val="28"/>
                              <w:szCs w:val="28"/>
                              <w:lang/>
                            </w:rPr>
                            <w:t>10</w:t>
                          </w:r>
                          <w:r>
                            <w:rPr>
                              <w:rStyle w:val="23"/>
                              <w:rFonts w:ascii="宋体" w:hAnsi="宋体"/>
                              <w:sz w:val="28"/>
                              <w:szCs w:val="28"/>
                            </w:rPr>
                            <w:fldChar w:fldCharType="end"/>
                          </w:r>
                          <w:r>
                            <w:rPr>
                              <w:rStyle w:val="23"/>
                              <w:rFonts w:hint="eastAsia"/>
                              <w:sz w:val="28"/>
                              <w:szCs w:val="28"/>
                            </w:rPr>
                            <w:t>　—</w:t>
                          </w:r>
                        </w:p>
                        <w:p w14:paraId="7C039168">
                          <w:pPr>
                            <w:rPr>
                              <w:rFonts w:hint="eastAsia"/>
                              <w:szCs w:val="28"/>
                            </w:rPr>
                          </w:pP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Lazos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trOiyQEAAJkDAAAOAAAAAAAAAAEAIAAAAB4BAABkcnMvZTJvRG9j&#10;LnhtbFBLBQYAAAAABgAGAFkBAABZBQAAAAA=&#10;">
              <v:fill on="f" focussize="0,0"/>
              <v:stroke on="f"/>
              <v:imagedata o:title=""/>
              <o:lock v:ext="edit" aspectratio="f"/>
              <v:textbox inset="0mm,0mm,0mm,0mm" style="mso-fit-shape-to-text:t;">
                <w:txbxContent>
                  <w:p w14:paraId="4FDD0DD6">
                    <w:pPr>
                      <w:pStyle w:val="10"/>
                      <w:ind w:right="315" w:rightChars="150" w:firstLine="319" w:firstLineChars="114"/>
                      <w:rPr>
                        <w:rStyle w:val="23"/>
                        <w:rFonts w:hint="eastAsia"/>
                        <w:sz w:val="28"/>
                        <w:szCs w:val="28"/>
                      </w:rPr>
                    </w:pPr>
                    <w:r>
                      <w:rPr>
                        <w:rStyle w:val="23"/>
                        <w:rFonts w:hint="eastAsia"/>
                        <w:sz w:val="28"/>
                        <w:szCs w:val="28"/>
                      </w:rPr>
                      <w:t>—　</w:t>
                    </w:r>
                    <w:r>
                      <w:rPr>
                        <w:rStyle w:val="23"/>
                        <w:rFonts w:ascii="宋体" w:hAnsi="宋体"/>
                        <w:sz w:val="28"/>
                        <w:szCs w:val="28"/>
                      </w:rPr>
                      <w:fldChar w:fldCharType="begin"/>
                    </w:r>
                    <w:r>
                      <w:rPr>
                        <w:rStyle w:val="23"/>
                        <w:rFonts w:ascii="宋体" w:hAnsi="宋体"/>
                        <w:sz w:val="28"/>
                        <w:szCs w:val="28"/>
                      </w:rPr>
                      <w:instrText xml:space="preserve">PAGE  </w:instrText>
                    </w:r>
                    <w:r>
                      <w:rPr>
                        <w:rStyle w:val="23"/>
                        <w:rFonts w:ascii="宋体" w:hAnsi="宋体"/>
                        <w:sz w:val="28"/>
                        <w:szCs w:val="28"/>
                      </w:rPr>
                      <w:fldChar w:fldCharType="separate"/>
                    </w:r>
                    <w:r>
                      <w:rPr>
                        <w:rStyle w:val="23"/>
                        <w:rFonts w:ascii="宋体" w:hAnsi="宋体"/>
                        <w:sz w:val="28"/>
                        <w:szCs w:val="28"/>
                        <w:lang/>
                      </w:rPr>
                      <w:t>10</w:t>
                    </w:r>
                    <w:r>
                      <w:rPr>
                        <w:rStyle w:val="23"/>
                        <w:rFonts w:ascii="宋体" w:hAnsi="宋体"/>
                        <w:sz w:val="28"/>
                        <w:szCs w:val="28"/>
                      </w:rPr>
                      <w:fldChar w:fldCharType="end"/>
                    </w:r>
                    <w:r>
                      <w:rPr>
                        <w:rStyle w:val="23"/>
                        <w:rFonts w:hint="eastAsia"/>
                        <w:sz w:val="28"/>
                        <w:szCs w:val="28"/>
                      </w:rPr>
                      <w:t>　—</w:t>
                    </w:r>
                  </w:p>
                  <w:p w14:paraId="7C039168">
                    <w:pPr>
                      <w:rPr>
                        <w:rFonts w:hint="eastAsia"/>
                        <w:szCs w:val="2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D15A7">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99"/>
  <w:drawingGridVerticalSpacing w:val="287"/>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C36"/>
    <w:rsid w:val="0000205D"/>
    <w:rsid w:val="00014FFE"/>
    <w:rsid w:val="0001767C"/>
    <w:rsid w:val="0002162C"/>
    <w:rsid w:val="00052083"/>
    <w:rsid w:val="00057F86"/>
    <w:rsid w:val="00071E53"/>
    <w:rsid w:val="000C5899"/>
    <w:rsid w:val="000E307F"/>
    <w:rsid w:val="00104830"/>
    <w:rsid w:val="00111571"/>
    <w:rsid w:val="00114881"/>
    <w:rsid w:val="001459EC"/>
    <w:rsid w:val="00146304"/>
    <w:rsid w:val="001613EC"/>
    <w:rsid w:val="00163CCA"/>
    <w:rsid w:val="001744A2"/>
    <w:rsid w:val="00184053"/>
    <w:rsid w:val="001B05CF"/>
    <w:rsid w:val="001B0C3E"/>
    <w:rsid w:val="001B65BA"/>
    <w:rsid w:val="001B6874"/>
    <w:rsid w:val="001B74B6"/>
    <w:rsid w:val="001C4C3E"/>
    <w:rsid w:val="001C5ACE"/>
    <w:rsid w:val="001D3CC3"/>
    <w:rsid w:val="001E107C"/>
    <w:rsid w:val="001E43B1"/>
    <w:rsid w:val="001E7608"/>
    <w:rsid w:val="0021039C"/>
    <w:rsid w:val="0021267E"/>
    <w:rsid w:val="00214C33"/>
    <w:rsid w:val="00223BD2"/>
    <w:rsid w:val="0022435C"/>
    <w:rsid w:val="00241D64"/>
    <w:rsid w:val="002551C6"/>
    <w:rsid w:val="00264847"/>
    <w:rsid w:val="00281A05"/>
    <w:rsid w:val="00287B08"/>
    <w:rsid w:val="002915F8"/>
    <w:rsid w:val="00292789"/>
    <w:rsid w:val="002A6906"/>
    <w:rsid w:val="002B2986"/>
    <w:rsid w:val="002B5CE0"/>
    <w:rsid w:val="002C1556"/>
    <w:rsid w:val="002C36AE"/>
    <w:rsid w:val="002C55D5"/>
    <w:rsid w:val="003030FD"/>
    <w:rsid w:val="00303D43"/>
    <w:rsid w:val="00310B5D"/>
    <w:rsid w:val="00320436"/>
    <w:rsid w:val="003331C9"/>
    <w:rsid w:val="00335829"/>
    <w:rsid w:val="00335CD9"/>
    <w:rsid w:val="00345245"/>
    <w:rsid w:val="00380297"/>
    <w:rsid w:val="00380CB6"/>
    <w:rsid w:val="003C4409"/>
    <w:rsid w:val="003D5816"/>
    <w:rsid w:val="003F35DC"/>
    <w:rsid w:val="00414CCD"/>
    <w:rsid w:val="004260CD"/>
    <w:rsid w:val="00446868"/>
    <w:rsid w:val="00481A4C"/>
    <w:rsid w:val="00482B95"/>
    <w:rsid w:val="00483292"/>
    <w:rsid w:val="004A3BB2"/>
    <w:rsid w:val="004B7841"/>
    <w:rsid w:val="004C5D6F"/>
    <w:rsid w:val="004D2112"/>
    <w:rsid w:val="004D243F"/>
    <w:rsid w:val="004F2ADA"/>
    <w:rsid w:val="004F3762"/>
    <w:rsid w:val="005241C1"/>
    <w:rsid w:val="00525959"/>
    <w:rsid w:val="00537AC3"/>
    <w:rsid w:val="00551364"/>
    <w:rsid w:val="0057259A"/>
    <w:rsid w:val="00573726"/>
    <w:rsid w:val="005B6E6C"/>
    <w:rsid w:val="005B702C"/>
    <w:rsid w:val="005C4B41"/>
    <w:rsid w:val="005E3D1C"/>
    <w:rsid w:val="00610388"/>
    <w:rsid w:val="00617FAA"/>
    <w:rsid w:val="00630654"/>
    <w:rsid w:val="0064033C"/>
    <w:rsid w:val="00642FAC"/>
    <w:rsid w:val="00676B39"/>
    <w:rsid w:val="00684208"/>
    <w:rsid w:val="006A0DD1"/>
    <w:rsid w:val="006A6AB3"/>
    <w:rsid w:val="006A6AF0"/>
    <w:rsid w:val="006A7EEF"/>
    <w:rsid w:val="006B3D53"/>
    <w:rsid w:val="006C4226"/>
    <w:rsid w:val="006C649E"/>
    <w:rsid w:val="006D668A"/>
    <w:rsid w:val="006F0CDC"/>
    <w:rsid w:val="006F0FAE"/>
    <w:rsid w:val="006F467A"/>
    <w:rsid w:val="00705770"/>
    <w:rsid w:val="00713C36"/>
    <w:rsid w:val="0072245A"/>
    <w:rsid w:val="00723CBE"/>
    <w:rsid w:val="00731F28"/>
    <w:rsid w:val="00734A11"/>
    <w:rsid w:val="007446EC"/>
    <w:rsid w:val="0077237C"/>
    <w:rsid w:val="00772A05"/>
    <w:rsid w:val="007733E9"/>
    <w:rsid w:val="00773A11"/>
    <w:rsid w:val="00784BB3"/>
    <w:rsid w:val="007878C9"/>
    <w:rsid w:val="007961D1"/>
    <w:rsid w:val="007B236B"/>
    <w:rsid w:val="007C6012"/>
    <w:rsid w:val="007D765E"/>
    <w:rsid w:val="007E2D3E"/>
    <w:rsid w:val="00810684"/>
    <w:rsid w:val="00811E01"/>
    <w:rsid w:val="0082009F"/>
    <w:rsid w:val="00843A57"/>
    <w:rsid w:val="008451F5"/>
    <w:rsid w:val="00860713"/>
    <w:rsid w:val="0086173A"/>
    <w:rsid w:val="0086616B"/>
    <w:rsid w:val="0087438B"/>
    <w:rsid w:val="008A3FEE"/>
    <w:rsid w:val="008B0A15"/>
    <w:rsid w:val="008D4D80"/>
    <w:rsid w:val="008D7DAF"/>
    <w:rsid w:val="008E4268"/>
    <w:rsid w:val="008F0587"/>
    <w:rsid w:val="008F131F"/>
    <w:rsid w:val="00903C4B"/>
    <w:rsid w:val="009349F9"/>
    <w:rsid w:val="00940CF1"/>
    <w:rsid w:val="00942698"/>
    <w:rsid w:val="009509B4"/>
    <w:rsid w:val="0095695F"/>
    <w:rsid w:val="00962BF9"/>
    <w:rsid w:val="009712EA"/>
    <w:rsid w:val="009740FE"/>
    <w:rsid w:val="00981E7A"/>
    <w:rsid w:val="009853F3"/>
    <w:rsid w:val="00993454"/>
    <w:rsid w:val="00994B38"/>
    <w:rsid w:val="009A043A"/>
    <w:rsid w:val="009A7037"/>
    <w:rsid w:val="009B1E0D"/>
    <w:rsid w:val="009B7EB9"/>
    <w:rsid w:val="009D6897"/>
    <w:rsid w:val="009E1E18"/>
    <w:rsid w:val="009E42A4"/>
    <w:rsid w:val="009F5E98"/>
    <w:rsid w:val="00A07FCC"/>
    <w:rsid w:val="00A110BD"/>
    <w:rsid w:val="00A15DF9"/>
    <w:rsid w:val="00A25AAA"/>
    <w:rsid w:val="00A3396E"/>
    <w:rsid w:val="00A40530"/>
    <w:rsid w:val="00A438AE"/>
    <w:rsid w:val="00A4734F"/>
    <w:rsid w:val="00A61812"/>
    <w:rsid w:val="00A979FF"/>
    <w:rsid w:val="00AA0BA6"/>
    <w:rsid w:val="00AB0EEC"/>
    <w:rsid w:val="00AC3BF5"/>
    <w:rsid w:val="00AC5316"/>
    <w:rsid w:val="00AD799C"/>
    <w:rsid w:val="00AF03C2"/>
    <w:rsid w:val="00AF1F1C"/>
    <w:rsid w:val="00B26F67"/>
    <w:rsid w:val="00B4545E"/>
    <w:rsid w:val="00B47926"/>
    <w:rsid w:val="00B66B45"/>
    <w:rsid w:val="00B74641"/>
    <w:rsid w:val="00B93810"/>
    <w:rsid w:val="00BC63DA"/>
    <w:rsid w:val="00BD3DA4"/>
    <w:rsid w:val="00BF28F2"/>
    <w:rsid w:val="00C279CE"/>
    <w:rsid w:val="00C53231"/>
    <w:rsid w:val="00C54E34"/>
    <w:rsid w:val="00C77658"/>
    <w:rsid w:val="00C83C7C"/>
    <w:rsid w:val="00C940FA"/>
    <w:rsid w:val="00CA09EC"/>
    <w:rsid w:val="00CA75B5"/>
    <w:rsid w:val="00CC4770"/>
    <w:rsid w:val="00CC5234"/>
    <w:rsid w:val="00CD373B"/>
    <w:rsid w:val="00CF2A56"/>
    <w:rsid w:val="00D01125"/>
    <w:rsid w:val="00D02BB6"/>
    <w:rsid w:val="00D31E0B"/>
    <w:rsid w:val="00D6686A"/>
    <w:rsid w:val="00D711C6"/>
    <w:rsid w:val="00D7533C"/>
    <w:rsid w:val="00D85F3D"/>
    <w:rsid w:val="00D951B9"/>
    <w:rsid w:val="00D95BDD"/>
    <w:rsid w:val="00DA6703"/>
    <w:rsid w:val="00DB5238"/>
    <w:rsid w:val="00DC13E5"/>
    <w:rsid w:val="00DF1B93"/>
    <w:rsid w:val="00E11481"/>
    <w:rsid w:val="00E3263F"/>
    <w:rsid w:val="00E374F3"/>
    <w:rsid w:val="00E37B50"/>
    <w:rsid w:val="00E75F24"/>
    <w:rsid w:val="00E8235C"/>
    <w:rsid w:val="00E830C0"/>
    <w:rsid w:val="00EA1EA4"/>
    <w:rsid w:val="00EA2123"/>
    <w:rsid w:val="00EB7CA6"/>
    <w:rsid w:val="00ED2E97"/>
    <w:rsid w:val="00ED6A04"/>
    <w:rsid w:val="00EE48C7"/>
    <w:rsid w:val="00F11566"/>
    <w:rsid w:val="00F17134"/>
    <w:rsid w:val="00F51CD4"/>
    <w:rsid w:val="00F54A5D"/>
    <w:rsid w:val="00F55BC3"/>
    <w:rsid w:val="00FB1D72"/>
    <w:rsid w:val="00FE308E"/>
    <w:rsid w:val="00FE6BEA"/>
    <w:rsid w:val="00FF0070"/>
    <w:rsid w:val="00FF4413"/>
    <w:rsid w:val="00FF5648"/>
    <w:rsid w:val="0F3FFAF8"/>
    <w:rsid w:val="0FCAF15B"/>
    <w:rsid w:val="12EF6B20"/>
    <w:rsid w:val="13E7F429"/>
    <w:rsid w:val="155E7ABF"/>
    <w:rsid w:val="1E5F3E09"/>
    <w:rsid w:val="1EFF98EC"/>
    <w:rsid w:val="1FFDB2E3"/>
    <w:rsid w:val="276FB465"/>
    <w:rsid w:val="27FEE86D"/>
    <w:rsid w:val="2E531299"/>
    <w:rsid w:val="2E7BF7F6"/>
    <w:rsid w:val="2F9E9CA6"/>
    <w:rsid w:val="33FFDDBF"/>
    <w:rsid w:val="37FF66DF"/>
    <w:rsid w:val="3D3DC58C"/>
    <w:rsid w:val="3DDC2858"/>
    <w:rsid w:val="3F779D30"/>
    <w:rsid w:val="3FBBD21F"/>
    <w:rsid w:val="3FFB2CF8"/>
    <w:rsid w:val="3FFFFAC2"/>
    <w:rsid w:val="45FF9678"/>
    <w:rsid w:val="46AE6E82"/>
    <w:rsid w:val="477BF010"/>
    <w:rsid w:val="47F7A386"/>
    <w:rsid w:val="4BF6C382"/>
    <w:rsid w:val="4BFF376A"/>
    <w:rsid w:val="4D8B9A69"/>
    <w:rsid w:val="4F7E8709"/>
    <w:rsid w:val="4F9B3BFD"/>
    <w:rsid w:val="4FF183A0"/>
    <w:rsid w:val="547FA55C"/>
    <w:rsid w:val="57F792C7"/>
    <w:rsid w:val="5B7B8830"/>
    <w:rsid w:val="5BAE3C7D"/>
    <w:rsid w:val="5BFBC430"/>
    <w:rsid w:val="5BFBE0C5"/>
    <w:rsid w:val="5CE51405"/>
    <w:rsid w:val="5CEF4D68"/>
    <w:rsid w:val="5CFE711D"/>
    <w:rsid w:val="5D39702F"/>
    <w:rsid w:val="5D554A51"/>
    <w:rsid w:val="5D7F3F88"/>
    <w:rsid w:val="5D9F8846"/>
    <w:rsid w:val="5F5C9299"/>
    <w:rsid w:val="5FD71455"/>
    <w:rsid w:val="5FF2829E"/>
    <w:rsid w:val="5FFF4761"/>
    <w:rsid w:val="632BBCF8"/>
    <w:rsid w:val="63BFDD92"/>
    <w:rsid w:val="67FBF5E7"/>
    <w:rsid w:val="693D5517"/>
    <w:rsid w:val="6C3B151C"/>
    <w:rsid w:val="6CDF7511"/>
    <w:rsid w:val="6E57138C"/>
    <w:rsid w:val="6EFD9870"/>
    <w:rsid w:val="6F1B3E03"/>
    <w:rsid w:val="6FFF2539"/>
    <w:rsid w:val="6FFFA9EC"/>
    <w:rsid w:val="6FFFB5E3"/>
    <w:rsid w:val="71E7FFEF"/>
    <w:rsid w:val="72FF1765"/>
    <w:rsid w:val="75B55776"/>
    <w:rsid w:val="75FF6FFB"/>
    <w:rsid w:val="77BB2C39"/>
    <w:rsid w:val="77D47BD7"/>
    <w:rsid w:val="77EA9228"/>
    <w:rsid w:val="77EFA032"/>
    <w:rsid w:val="78D20028"/>
    <w:rsid w:val="78F7D061"/>
    <w:rsid w:val="79E6756F"/>
    <w:rsid w:val="79EDC6AA"/>
    <w:rsid w:val="79F76971"/>
    <w:rsid w:val="79F8291F"/>
    <w:rsid w:val="7ABA9B19"/>
    <w:rsid w:val="7BDF1463"/>
    <w:rsid w:val="7BF36840"/>
    <w:rsid w:val="7BF75CA3"/>
    <w:rsid w:val="7BF76E3A"/>
    <w:rsid w:val="7BFA93E7"/>
    <w:rsid w:val="7BFF70A0"/>
    <w:rsid w:val="7D7FA320"/>
    <w:rsid w:val="7DD43D75"/>
    <w:rsid w:val="7DDF7599"/>
    <w:rsid w:val="7DEF245C"/>
    <w:rsid w:val="7DF7430D"/>
    <w:rsid w:val="7DFBA6E3"/>
    <w:rsid w:val="7E3F78A9"/>
    <w:rsid w:val="7F6D0D54"/>
    <w:rsid w:val="7F9D2A98"/>
    <w:rsid w:val="7FB9EFD8"/>
    <w:rsid w:val="7FBD679E"/>
    <w:rsid w:val="7FBDFD38"/>
    <w:rsid w:val="7FD757B4"/>
    <w:rsid w:val="7FDFE27D"/>
    <w:rsid w:val="7FEF6941"/>
    <w:rsid w:val="7FFD9252"/>
    <w:rsid w:val="7FFFA62C"/>
    <w:rsid w:val="9DBD2A6B"/>
    <w:rsid w:val="9DEF7731"/>
    <w:rsid w:val="AF9F0D29"/>
    <w:rsid w:val="AFFE8542"/>
    <w:rsid w:val="B1FDF09B"/>
    <w:rsid w:val="B6F2BE49"/>
    <w:rsid w:val="B78F8E79"/>
    <w:rsid w:val="B7F5F185"/>
    <w:rsid w:val="B7FF8D3B"/>
    <w:rsid w:val="B9FEA870"/>
    <w:rsid w:val="BB7D2EBA"/>
    <w:rsid w:val="BBEF4615"/>
    <w:rsid w:val="BCEF182B"/>
    <w:rsid w:val="BDBC08EC"/>
    <w:rsid w:val="BDD7FA9F"/>
    <w:rsid w:val="BED37F64"/>
    <w:rsid w:val="BED845FA"/>
    <w:rsid w:val="BEFB3B9F"/>
    <w:rsid w:val="BEFD3A36"/>
    <w:rsid w:val="BF1FB7C3"/>
    <w:rsid w:val="BFEF37CA"/>
    <w:rsid w:val="C6BF346F"/>
    <w:rsid w:val="C7534768"/>
    <w:rsid w:val="C9FA42C0"/>
    <w:rsid w:val="CDFF4DC8"/>
    <w:rsid w:val="CE7D9A64"/>
    <w:rsid w:val="D2EF8546"/>
    <w:rsid w:val="D3FF2B99"/>
    <w:rsid w:val="D7FF3CD0"/>
    <w:rsid w:val="D9BFFEA4"/>
    <w:rsid w:val="DA58CDF1"/>
    <w:rsid w:val="DB7A7CD6"/>
    <w:rsid w:val="DBBFF713"/>
    <w:rsid w:val="DE527767"/>
    <w:rsid w:val="DEFE2F38"/>
    <w:rsid w:val="DF7A3A8C"/>
    <w:rsid w:val="DFCC63CF"/>
    <w:rsid w:val="DFD3C9A1"/>
    <w:rsid w:val="DFD3CD61"/>
    <w:rsid w:val="DFD6303B"/>
    <w:rsid w:val="DFFE8EFB"/>
    <w:rsid w:val="DFFF06DD"/>
    <w:rsid w:val="DFFF5912"/>
    <w:rsid w:val="DFFFC7B3"/>
    <w:rsid w:val="E3178BB3"/>
    <w:rsid w:val="E5FF397A"/>
    <w:rsid w:val="E737FA7A"/>
    <w:rsid w:val="E7C77A3E"/>
    <w:rsid w:val="E7F78EF9"/>
    <w:rsid w:val="EADFD589"/>
    <w:rsid w:val="EBFF5283"/>
    <w:rsid w:val="ECDE9528"/>
    <w:rsid w:val="ECE7A2B0"/>
    <w:rsid w:val="ED3FB264"/>
    <w:rsid w:val="ED5E31F3"/>
    <w:rsid w:val="EDD7A870"/>
    <w:rsid w:val="EE7FA3CF"/>
    <w:rsid w:val="EEBD0361"/>
    <w:rsid w:val="EEDF05E3"/>
    <w:rsid w:val="EEFBB962"/>
    <w:rsid w:val="EFCA6B25"/>
    <w:rsid w:val="EFD7E4FD"/>
    <w:rsid w:val="EFDFD1F0"/>
    <w:rsid w:val="EFF60C71"/>
    <w:rsid w:val="EFFD091A"/>
    <w:rsid w:val="EFFDC42A"/>
    <w:rsid w:val="F37EC007"/>
    <w:rsid w:val="F5FFEDCB"/>
    <w:rsid w:val="F73F049B"/>
    <w:rsid w:val="F77D534A"/>
    <w:rsid w:val="F7FF4175"/>
    <w:rsid w:val="F8FD570F"/>
    <w:rsid w:val="F9FA1912"/>
    <w:rsid w:val="FA3F7A42"/>
    <w:rsid w:val="FA55DFF8"/>
    <w:rsid w:val="FA8B3D5F"/>
    <w:rsid w:val="FABD13C0"/>
    <w:rsid w:val="FB67679B"/>
    <w:rsid w:val="FB7B12BD"/>
    <w:rsid w:val="FB7EF71E"/>
    <w:rsid w:val="FBAE2DFD"/>
    <w:rsid w:val="FBDFC8AF"/>
    <w:rsid w:val="FCBAA23D"/>
    <w:rsid w:val="FCDF40C1"/>
    <w:rsid w:val="FCFB8E1E"/>
    <w:rsid w:val="FCFFFF24"/>
    <w:rsid w:val="FD4FA659"/>
    <w:rsid w:val="FDC9D2FF"/>
    <w:rsid w:val="FDEB572B"/>
    <w:rsid w:val="FDF71D93"/>
    <w:rsid w:val="FDF7E0CC"/>
    <w:rsid w:val="FDFE8147"/>
    <w:rsid w:val="FDFF1A04"/>
    <w:rsid w:val="FEEC028D"/>
    <w:rsid w:val="FEF1A251"/>
    <w:rsid w:val="FEF9F299"/>
    <w:rsid w:val="FEFA5DCC"/>
    <w:rsid w:val="FF375FC9"/>
    <w:rsid w:val="FF4F552D"/>
    <w:rsid w:val="FF6F84A4"/>
    <w:rsid w:val="FF7BE788"/>
    <w:rsid w:val="FF7C46B0"/>
    <w:rsid w:val="FF7F9CC0"/>
    <w:rsid w:val="FF8F654F"/>
    <w:rsid w:val="FFBA030D"/>
    <w:rsid w:val="FFCF5BCA"/>
    <w:rsid w:val="FFD705E7"/>
    <w:rsid w:val="FFD71A4E"/>
    <w:rsid w:val="FFDB57E1"/>
    <w:rsid w:val="FFDF82CA"/>
    <w:rsid w:val="FFEFDFCD"/>
    <w:rsid w:val="FFF6E65F"/>
    <w:rsid w:val="FFF94356"/>
    <w:rsid w:val="FFFF8A60"/>
    <w:rsid w:val="FFFFACFE"/>
    <w:rsid w:val="FFFFF0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kern w:val="2"/>
      <w:sz w:val="21"/>
      <w:szCs w:val="24"/>
      <w:lang w:val="en-US" w:eastAsia="zh-CN" w:bidi="ar-SA"/>
    </w:rPr>
  </w:style>
  <w:style w:type="paragraph" w:styleId="4">
    <w:name w:val="heading 1"/>
    <w:basedOn w:val="1"/>
    <w:next w:val="1"/>
    <w:qFormat/>
    <w:uiPriority w:val="9"/>
    <w:pPr>
      <w:ind w:firstLine="0" w:firstLineChars="0"/>
      <w:jc w:val="center"/>
      <w:outlineLvl w:val="0"/>
    </w:pPr>
    <w:rPr>
      <w:rFonts w:ascii="方正小标宋简体" w:hAnsi="方正小标宋简体" w:eastAsia="方正小标宋简体"/>
      <w:sz w:val="44"/>
      <w:szCs w:val="44"/>
    </w:rPr>
  </w:style>
  <w:style w:type="paragraph" w:styleId="5">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paragraph" w:styleId="6">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20">
    <w:name w:val="Default Paragraph Font"/>
    <w:link w:val="21"/>
    <w:semiHidden/>
    <w:uiPriority w:val="0"/>
  </w:style>
  <w:style w:type="table" w:default="1" w:styleId="18">
    <w:name w:val="Normal Table"/>
    <w:semiHidden/>
    <w:uiPriority w:val="0"/>
    <w:tblPr>
      <w:tblStyle w:val="18"/>
      <w:tblCellMar>
        <w:top w:w="0" w:type="dxa"/>
        <w:left w:w="108" w:type="dxa"/>
        <w:bottom w:w="0" w:type="dxa"/>
        <w:right w:w="108" w:type="dxa"/>
      </w:tblCellMar>
    </w:tblPr>
  </w:style>
  <w:style w:type="paragraph" w:styleId="2">
    <w:name w:val="Body Text Indent"/>
    <w:basedOn w:val="1"/>
    <w:next w:val="3"/>
    <w:uiPriority w:val="0"/>
    <w:pPr>
      <w:spacing w:line="580" w:lineRule="exact"/>
      <w:ind w:firstLine="640"/>
    </w:pPr>
    <w:rPr>
      <w:rFonts w:eastAsia="仿宋_GB2312"/>
      <w:sz w:val="32"/>
      <w:szCs w:val="32"/>
    </w:rPr>
  </w:style>
  <w:style w:type="paragraph" w:styleId="3">
    <w:name w:val="Normal Indent"/>
    <w:basedOn w:val="1"/>
    <w:next w:val="1"/>
    <w:qFormat/>
    <w:uiPriority w:val="0"/>
    <w:pPr>
      <w:widowControl w:val="0"/>
      <w:ind w:firstLine="200" w:firstLineChars="200"/>
      <w:jc w:val="both"/>
    </w:pPr>
    <w:rPr>
      <w:rFonts w:cs="Arial"/>
      <w:kern w:val="2"/>
      <w:sz w:val="21"/>
      <w:szCs w:val="22"/>
      <w:lang w:val="en-US" w:eastAsia="zh-CN" w:bidi="ar-SA"/>
    </w:rPr>
  </w:style>
  <w:style w:type="paragraph" w:styleId="7">
    <w:name w:val="Body Text"/>
    <w:basedOn w:val="1"/>
    <w:next w:val="1"/>
    <w:qFormat/>
    <w:uiPriority w:val="0"/>
    <w:pPr>
      <w:spacing w:after="120"/>
    </w:pPr>
    <w:rPr>
      <w:rFonts w:ascii="Times New Roman" w:hAnsi="Times New Roman" w:eastAsia="宋体" w:cs="Times New Roman"/>
    </w:rPr>
  </w:style>
  <w:style w:type="paragraph" w:styleId="8">
    <w:name w:val="Date"/>
    <w:basedOn w:val="1"/>
    <w:next w:val="1"/>
    <w:uiPriority w:val="0"/>
    <w:pPr>
      <w:ind w:left="100" w:leftChars="2500"/>
    </w:pPr>
  </w:style>
  <w:style w:type="paragraph" w:styleId="9">
    <w:name w:val="Balloon Text"/>
    <w:basedOn w:val="1"/>
    <w:semiHidden/>
    <w:uiPriority w:val="0"/>
    <w:rPr>
      <w:sz w:val="18"/>
      <w:szCs w:val="18"/>
    </w:rPr>
  </w:style>
  <w:style w:type="paragraph" w:styleId="10">
    <w:name w:val="footer"/>
    <w:basedOn w:val="1"/>
    <w:link w:val="24"/>
    <w:uiPriority w:val="0"/>
    <w:pPr>
      <w:tabs>
        <w:tab w:val="center" w:pos="4153"/>
        <w:tab w:val="right" w:pos="8306"/>
      </w:tabs>
      <w:snapToGrid w:val="0"/>
      <w:jc w:val="left"/>
    </w:pPr>
    <w:rPr>
      <w:sz w:val="18"/>
      <w:szCs w:val="18"/>
    </w:rPr>
  </w:style>
  <w:style w:type="paragraph" w:styleId="11">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footnote text"/>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next w:val="1"/>
    <w:uiPriority w:val="0"/>
    <w:pPr>
      <w:widowControl/>
      <w:spacing w:before="100" w:beforeAutospacing="1" w:after="100" w:afterAutospacing="1"/>
      <w:jc w:val="left"/>
    </w:pPr>
    <w:rPr>
      <w:rFonts w:ascii="宋体" w:hAnsi="宋体" w:cs="宋体"/>
      <w:kern w:val="0"/>
      <w:sz w:val="24"/>
    </w:rPr>
  </w:style>
  <w:style w:type="paragraph" w:styleId="16">
    <w:name w:val="Body Text First Indent"/>
    <w:basedOn w:val="7"/>
    <w:next w:val="1"/>
    <w:qFormat/>
    <w:uiPriority w:val="0"/>
    <w:pPr>
      <w:spacing w:line="580" w:lineRule="atLeast"/>
      <w:ind w:firstLine="560" w:firstLineChars="200"/>
    </w:pPr>
    <w:rPr>
      <w:sz w:val="28"/>
    </w:rPr>
  </w:style>
  <w:style w:type="paragraph" w:styleId="17">
    <w:name w:val="Body Text First Indent 2"/>
    <w:basedOn w:val="2"/>
    <w:next w:val="1"/>
    <w:unhideWhenUsed/>
    <w:qFormat/>
    <w:uiPriority w:val="99"/>
    <w:pPr>
      <w:ind w:left="420" w:leftChars="200" w:firstLine="210"/>
    </w:pPr>
  </w:style>
  <w:style w:type="table" w:styleId="19">
    <w:name w:val="Table Grid"/>
    <w:basedOn w:val="18"/>
    <w:uiPriority w:val="0"/>
    <w:pPr>
      <w:widowControl w:val="0"/>
      <w:jc w:val="both"/>
    </w:pPr>
    <w:tblPr>
      <w:tblStyle w:val="1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 Char Char Char Char"/>
    <w:basedOn w:val="1"/>
    <w:link w:val="20"/>
    <w:uiPriority w:val="0"/>
  </w:style>
  <w:style w:type="character" w:styleId="22">
    <w:name w:val="Strong"/>
    <w:basedOn w:val="20"/>
    <w:qFormat/>
    <w:uiPriority w:val="0"/>
    <w:rPr>
      <w:b/>
    </w:rPr>
  </w:style>
  <w:style w:type="character" w:styleId="23">
    <w:name w:val="page number"/>
    <w:basedOn w:val="20"/>
    <w:uiPriority w:val="0"/>
  </w:style>
  <w:style w:type="character" w:customStyle="1" w:styleId="24">
    <w:name w:val="页脚 Char Char"/>
    <w:basedOn w:val="20"/>
    <w:link w:val="10"/>
    <w:uiPriority w:val="0"/>
    <w:rPr>
      <w:rFonts w:eastAsia="宋体"/>
      <w:kern w:val="2"/>
      <w:sz w:val="18"/>
      <w:szCs w:val="18"/>
      <w:lang w:val="en-US" w:eastAsia="zh-CN" w:bidi="ar-SA"/>
    </w:rPr>
  </w:style>
  <w:style w:type="character" w:customStyle="1" w:styleId="25">
    <w:name w:val="NormalCharacter"/>
    <w:uiPriority w:val="0"/>
    <w:rPr>
      <w:kern w:val="2"/>
      <w:sz w:val="21"/>
      <w:szCs w:val="24"/>
      <w:lang w:val="en-US" w:eastAsia="zh-CN" w:bidi="ar-SA"/>
    </w:rPr>
  </w:style>
  <w:style w:type="paragraph" w:customStyle="1" w:styleId="26">
    <w:name w:val="样式 行距: 固定值 28.9 磅"/>
    <w:qFormat/>
    <w:uiPriority w:val="0"/>
    <w:pPr>
      <w:widowControl w:val="0"/>
      <w:spacing w:line="578" w:lineRule="exact"/>
      <w:jc w:val="both"/>
    </w:pPr>
    <w:rPr>
      <w:rFonts w:ascii="Calibri" w:hAnsi="Calibri" w:eastAsia="宋体" w:cs="宋体"/>
      <w:kern w:val="2"/>
      <w:sz w:val="21"/>
      <w:szCs w:val="20"/>
      <w:lang w:val="en-US" w:eastAsia="zh-CN" w:bidi="ar-SA"/>
    </w:rPr>
  </w:style>
  <w:style w:type="character" w:customStyle="1" w:styleId="27">
    <w:name w:val="11p1"/>
    <w:basedOn w:val="20"/>
    <w:uiPriority w:val="0"/>
    <w:rPr>
      <w:rFonts w:hint="default" w:ascii="_x000B__x000C_" w:hAnsi="_x000B__x000C_"/>
      <w:color w:val="000000"/>
      <w:sz w:val="22"/>
      <w:szCs w:val="22"/>
      <w:u w:val="none"/>
    </w:rPr>
  </w:style>
  <w:style w:type="paragraph" w:customStyle="1" w:styleId="28">
    <w:name w:val="Char"/>
    <w:basedOn w:val="1"/>
    <w:uiPriority w:val="0"/>
    <w:pPr>
      <w:spacing w:line="360" w:lineRule="auto"/>
    </w:pPr>
  </w:style>
  <w:style w:type="paragraph" w:customStyle="1" w:styleId="29">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character" w:customStyle="1" w:styleId="30">
    <w:name w:val=" Char Char"/>
    <w:basedOn w:val="20"/>
    <w:uiPriority w:val="0"/>
    <w:rPr>
      <w:rFonts w:eastAsia="宋体"/>
      <w:kern w:val="2"/>
      <w:sz w:val="18"/>
      <w:szCs w:val="18"/>
      <w:lang w:val="en-US" w:eastAsia="zh-CN" w:bidi="ar-SA"/>
    </w:rPr>
  </w:style>
  <w:style w:type="paragraph" w:customStyle="1" w:styleId="31">
    <w:name w:val="Char Char Char Char"/>
    <w:basedOn w:val="1"/>
    <w:uiPriority w:val="0"/>
  </w:style>
  <w:style w:type="character" w:customStyle="1" w:styleId="32">
    <w:name w:val="UserStyle_6"/>
    <w:uiPriority w:val="0"/>
    <w:rPr>
      <w:rFonts w:ascii="Calibri" w:hAnsi="Calibri"/>
      <w:kern w:val="2"/>
      <w:sz w:val="24"/>
      <w:lang w:val="en-US" w:eastAsia="zh-CN"/>
    </w:rPr>
  </w:style>
  <w:style w:type="character" w:customStyle="1" w:styleId="33">
    <w:name w:val="页脚 Char"/>
    <w:basedOn w:val="20"/>
    <w:uiPriority w:val="0"/>
    <w:rPr>
      <w:kern w:val="2"/>
      <w:sz w:val="18"/>
      <w:szCs w:val="24"/>
      <w:lang w:bidi="ar-SA"/>
    </w:rPr>
  </w:style>
  <w:style w:type="paragraph" w:customStyle="1" w:styleId="34">
    <w:name w:val="Char1 Char Char Char Char Char Char"/>
    <w:basedOn w:val="1"/>
    <w:uiPriority w:val="0"/>
    <w:rPr>
      <w:rFonts w:ascii="宋体" w:hAnsi="宋体" w:eastAsia="仿宋_GB2312"/>
      <w:kern w:val="0"/>
      <w:sz w:val="30"/>
      <w:szCs w:val="30"/>
    </w:rPr>
  </w:style>
  <w:style w:type="paragraph" w:customStyle="1" w:styleId="35">
    <w:name w:val=" Char"/>
    <w:basedOn w:val="1"/>
    <w:link w:val="36"/>
    <w:qFormat/>
    <w:uiPriority w:val="0"/>
    <w:pPr>
      <w:spacing w:line="360" w:lineRule="auto"/>
    </w:pPr>
    <w:rPr>
      <w:rFonts w:ascii="Tahoma" w:hAnsi="Tahoma"/>
      <w:sz w:val="24"/>
      <w:szCs w:val="20"/>
    </w:rPr>
  </w:style>
  <w:style w:type="character" w:customStyle="1" w:styleId="36">
    <w:name w:val=" Char Char1"/>
    <w:basedOn w:val="20"/>
    <w:link w:val="35"/>
    <w:uiPriority w:val="0"/>
    <w:rPr>
      <w:rFonts w:ascii="Tahoma" w:hAnsi="Tahoma" w:eastAsia="宋体"/>
      <w:kern w:val="2"/>
      <w:sz w:val="24"/>
      <w:lang w:val="en-US" w:eastAsia="zh-CN" w:bidi="ar-SA"/>
    </w:rPr>
  </w:style>
  <w:style w:type="paragraph" w:customStyle="1" w:styleId="37">
    <w:name w:val="Body text|1"/>
    <w:basedOn w:val="1"/>
    <w:uiPriority w:val="0"/>
    <w:pPr>
      <w:spacing w:line="466" w:lineRule="auto"/>
      <w:ind w:firstLine="400"/>
    </w:pPr>
    <w:rPr>
      <w:rFonts w:ascii="宋体" w:hAnsi="宋体" w:cs="宋体"/>
      <w:color w:val="2C2C2C"/>
      <w:sz w:val="20"/>
      <w:szCs w:val="20"/>
      <w:lang w:val="zh-CN" w:bidi="zh-CN"/>
    </w:rPr>
  </w:style>
  <w:style w:type="paragraph" w:customStyle="1" w:styleId="38">
    <w:name w:val="p0"/>
    <w:basedOn w:val="1"/>
    <w:uiPriority w:val="0"/>
    <w:pPr>
      <w:widowControl/>
    </w:pPr>
    <w:rPr>
      <w:kern w:val="0"/>
      <w:szCs w:val="21"/>
    </w:rPr>
  </w:style>
  <w:style w:type="paragraph" w:customStyle="1" w:styleId="39">
    <w:name w:val="附件"/>
    <w:basedOn w:val="1"/>
    <w:qFormat/>
    <w:uiPriority w:val="0"/>
    <w:pPr>
      <w:spacing w:line="280" w:lineRule="exact"/>
    </w:pPr>
    <w:rPr>
      <w:rFonts w:ascii="Times New Roman" w:hAnsi="Times New Roman"/>
    </w:rPr>
  </w:style>
  <w:style w:type="paragraph" w:customStyle="1" w:styleId="40">
    <w:name w:val="单位"/>
    <w:basedOn w:val="1"/>
    <w:qFormat/>
    <w:uiPriority w:val="0"/>
    <w:pPr>
      <w:spacing w:line="280" w:lineRule="exact"/>
      <w:jc w:val="center"/>
    </w:pPr>
    <w:rPr>
      <w:rFonts w:ascii="Times New Roman" w:hAnsi="Times New Roman"/>
    </w:rPr>
  </w:style>
  <w:style w:type="paragraph" w:customStyle="1" w:styleId="41">
    <w:name w:val="UserStyle_0"/>
    <w:qFormat/>
    <w:uiPriority w:val="0"/>
    <w:pPr>
      <w:textAlignment w:val="baseline"/>
    </w:pPr>
    <w:rPr>
      <w:rFonts w:ascii="FNPMPD+X7759881D" w:hAnsi="Times New Roman" w:eastAsia="FNPMPD+X7759881D"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36195;&#24066;&#24220;&#21150;&#21457;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赣市府办发1.dot</Template>
  <Company>Microsoft China</Company>
  <Pages>4</Pages>
  <Words>923</Words>
  <Characters>944</Characters>
  <Lines>35</Lines>
  <Paragraphs>9</Paragraphs>
  <TotalTime>5.66666666666667</TotalTime>
  <ScaleCrop>false</ScaleCrop>
  <LinksUpToDate>false</LinksUpToDate>
  <CharactersWithSpaces>967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2019-12-28T07:01:00Z</dcterms:created>
  <dc:creator>李玉玲</dc:creator>
  <cp:lastModifiedBy>网联科技</cp:lastModifiedBy>
  <cp:lastPrinted>2025-12-22T18:43:46Z</cp:lastPrinted>
  <dcterms:modified xsi:type="dcterms:W3CDTF">2025-12-24T08:19:58Z</dcterms:modified>
  <dc:title>赣市府办发[2007]20号</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57A328D0BAA44297B8E2E091921FC856_13</vt:lpwstr>
  </property>
</Properties>
</file>