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江西赣州三江高级技工学校等2所技工学校增项范围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621"/>
        <w:gridCol w:w="1632"/>
        <w:gridCol w:w="1448"/>
        <w:gridCol w:w="1396"/>
        <w:gridCol w:w="1408"/>
      </w:tblGrid>
      <w:tr>
        <w:trPr>
          <w:trHeight w:val="850" w:hRule="exact"/>
        </w:trPr>
        <w:tc>
          <w:tcPr>
            <w:tcW w:w="1011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eastAsia="zh-CN" w:bidi="ar"/>
              </w:rPr>
              <w:t>机构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5884" w:type="dxa"/>
            <w:gridSpan w:val="4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新增评价职业（工种）及等级</w:t>
            </w:r>
          </w:p>
        </w:tc>
      </w:tr>
      <w:tr>
        <w:trPr>
          <w:trHeight w:val="850" w:hRule="exact"/>
        </w:trPr>
        <w:tc>
          <w:tcPr>
            <w:tcW w:w="1011" w:type="dxa"/>
            <w:vMerge w:val="continue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新增</w:t>
            </w:r>
          </w:p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职业名称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职业编码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工种名称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技能等级</w:t>
            </w:r>
          </w:p>
        </w:tc>
      </w:tr>
      <w:tr>
        <w:trPr>
          <w:trHeight w:val="664" w:hRule="exact"/>
        </w:trPr>
        <w:tc>
          <w:tcPr>
            <w:tcW w:w="10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6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江西赣州三江高级技工学校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汽车维修工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4-12-01-01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</w:tr>
      <w:tr>
        <w:trPr>
          <w:trHeight w:val="624" w:hRule="exact"/>
        </w:trPr>
        <w:tc>
          <w:tcPr>
            <w:tcW w:w="10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室内装饰设计师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4-08-08-07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5、4、3</w:t>
            </w:r>
          </w:p>
        </w:tc>
      </w:tr>
      <w:tr>
        <w:trPr>
          <w:trHeight w:val="703" w:hRule="exact"/>
        </w:trPr>
        <w:tc>
          <w:tcPr>
            <w:tcW w:w="10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计算机程序设计员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4-04-05-01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5、4、3</w:t>
            </w:r>
          </w:p>
        </w:tc>
      </w:tr>
      <w:tr>
        <w:trPr>
          <w:trHeight w:val="637" w:hRule="exact"/>
        </w:trPr>
        <w:tc>
          <w:tcPr>
            <w:tcW w:w="101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赣州经开区技工学校</w:t>
            </w: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汽车装调工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6-22-02-01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90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室内装饰设计师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4-08-08-07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64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家用电子产品维修工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4-12-03-02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64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信息通信网络终端维修员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4-12-02-03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77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钳工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6-20-01-01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10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保育师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4-10-01-03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63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工程测量员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4-08-03-04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37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信息通信网络运行管理员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4-04-04-01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  <w:tr>
        <w:trPr>
          <w:trHeight w:val="678" w:hRule="exact"/>
        </w:trPr>
        <w:tc>
          <w:tcPr>
            <w:tcW w:w="1011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  <w:tc>
          <w:tcPr>
            <w:tcW w:w="16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互联网营销师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4-01-06-02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5、4</w:t>
            </w:r>
          </w:p>
        </w:tc>
      </w:tr>
    </w:tbl>
    <w:p>
      <w:pPr>
        <w:jc w:val="both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CC0000"/>
          <w:spacing w:val="0"/>
          <w:sz w:val="32"/>
          <w:szCs w:val="32"/>
          <w:shd w:val="clear" w:color="auto" w:fill="FFFFFF"/>
        </w:rPr>
      </w:pPr>
    </w:p>
    <w:p/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4C92"/>
    <w:rsid w:val="7FFF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1"/>
    <w:basedOn w:val="1"/>
    <w:next w:val="1"/>
    <w:qFormat/>
    <w:uiPriority w:val="0"/>
    <w:pPr>
      <w:spacing w:before="240" w:after="120"/>
      <w:jc w:val="left"/>
      <w:textAlignment w:val="baseline"/>
    </w:pPr>
    <w:rPr>
      <w:b/>
      <w:bCs/>
      <w:sz w:val="20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2025-03-28T15:18:00Z</dcterms:created>
  <dc:creator>阿星</dc:creator>
  <cp:lastModifiedBy>阿星</cp:lastModifiedBy>
  <dcterms:modified xsi:type="dcterms:W3CDTF">2025-03-28T15:18:59Z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0AE399BE99C29DF8304DE667211109A2_41</vt:lpwstr>
  </property>
</Properties>
</file>