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BAE14">
      <w:pPr>
        <w:rPr>
          <w:rFonts w:hint="eastAsia" w:ascii="黑体" w:hAnsi="黑体" w:eastAsia="黑体" w:cs="黑体"/>
          <w:bCs/>
          <w:sz w:val="32"/>
          <w:szCs w:val="32"/>
        </w:rPr>
      </w:pPr>
      <w:r>
        <w:rPr>
          <w:rFonts w:hint="eastAsia" w:ascii="黑体" w:hAnsi="黑体" w:eastAsia="黑体" w:cs="黑体"/>
          <w:bCs/>
          <w:sz w:val="32"/>
          <w:szCs w:val="32"/>
        </w:rPr>
        <w:t>附件2</w:t>
      </w:r>
    </w:p>
    <w:p w14:paraId="3CC0E214">
      <w:pPr>
        <w:spacing w:line="540" w:lineRule="exact"/>
        <w:jc w:val="left"/>
        <w:rPr>
          <w:rFonts w:hint="eastAsia" w:ascii="黑体" w:hAnsi="黑体" w:eastAsia="黑体" w:cs="黑体"/>
          <w:bCs/>
          <w:sz w:val="32"/>
          <w:szCs w:val="32"/>
        </w:rPr>
      </w:pPr>
    </w:p>
    <w:p w14:paraId="5F4AB551">
      <w:pPr>
        <w:spacing w:line="540" w:lineRule="exact"/>
        <w:jc w:val="center"/>
        <w:rPr>
          <w:rFonts w:eastAsia="方正小标宋简体"/>
          <w:bCs/>
          <w:sz w:val="44"/>
          <w:szCs w:val="44"/>
        </w:rPr>
      </w:pPr>
      <w:r>
        <w:rPr>
          <w:rFonts w:eastAsia="方正小标宋简体"/>
          <w:bCs/>
          <w:sz w:val="44"/>
          <w:szCs w:val="44"/>
        </w:rPr>
        <w:t>药品检查管理办法（试行）</w:t>
      </w:r>
    </w:p>
    <w:p w14:paraId="390F0E03">
      <w:pPr>
        <w:spacing w:line="540" w:lineRule="exact"/>
        <w:jc w:val="center"/>
        <w:rPr>
          <w:rFonts w:eastAsia="黑体"/>
          <w:b/>
          <w:sz w:val="32"/>
          <w:szCs w:val="32"/>
        </w:rPr>
      </w:pPr>
    </w:p>
    <w:p w14:paraId="2E54048E">
      <w:pPr>
        <w:spacing w:line="540" w:lineRule="exact"/>
        <w:jc w:val="center"/>
        <w:rPr>
          <w:rFonts w:eastAsia="方正小标宋简体"/>
          <w:sz w:val="32"/>
          <w:szCs w:val="32"/>
          <w:lang w:val="zh-TW"/>
        </w:rPr>
      </w:pPr>
      <w:r>
        <w:rPr>
          <w:rFonts w:eastAsia="方正小标宋简体"/>
          <w:sz w:val="32"/>
          <w:szCs w:val="32"/>
          <w:lang w:val="zh-TW" w:eastAsia="zh-TW"/>
        </w:rPr>
        <w:t>第一章</w:t>
      </w:r>
      <w:r>
        <w:rPr>
          <w:rFonts w:eastAsia="方正小标宋简体"/>
          <w:sz w:val="32"/>
          <w:szCs w:val="32"/>
          <w:lang w:val="zh-TW"/>
        </w:rPr>
        <w:t xml:space="preserve">  </w:t>
      </w:r>
      <w:r>
        <w:rPr>
          <w:rFonts w:eastAsia="方正小标宋简体"/>
          <w:sz w:val="32"/>
          <w:szCs w:val="32"/>
          <w:lang w:val="zh-TW" w:eastAsia="zh-TW"/>
        </w:rPr>
        <w:t>总</w:t>
      </w:r>
      <w:r>
        <w:rPr>
          <w:rFonts w:eastAsia="方正小标宋简体"/>
          <w:sz w:val="32"/>
          <w:szCs w:val="32"/>
          <w:lang w:val="zh-TW"/>
        </w:rPr>
        <w:t xml:space="preserve">  </w:t>
      </w:r>
      <w:r>
        <w:rPr>
          <w:rFonts w:eastAsia="方正小标宋简体"/>
          <w:sz w:val="32"/>
          <w:szCs w:val="32"/>
          <w:lang w:val="zh-TW" w:eastAsia="zh-TW"/>
        </w:rPr>
        <w:t>则</w:t>
      </w:r>
    </w:p>
    <w:p w14:paraId="70CFA5A3">
      <w:pPr>
        <w:spacing w:line="540" w:lineRule="exact"/>
        <w:ind w:firstLine="640" w:firstLineChars="200"/>
        <w:rPr>
          <w:rFonts w:eastAsia="黑体"/>
          <w:sz w:val="32"/>
          <w:szCs w:val="32"/>
          <w:lang w:val="zh-TW" w:eastAsia="zh-TW"/>
        </w:rPr>
      </w:pPr>
      <w:r>
        <w:rPr>
          <w:rFonts w:eastAsia="黑体"/>
          <w:sz w:val="32"/>
          <w:szCs w:val="32"/>
          <w:lang w:val="zh-TW" w:eastAsia="zh-TW"/>
        </w:rPr>
        <w:t>第一条</w:t>
      </w:r>
      <w:r>
        <w:rPr>
          <w:rFonts w:eastAsia="黑体"/>
          <w:sz w:val="32"/>
          <w:szCs w:val="32"/>
          <w:lang w:val="zh-TW"/>
        </w:rPr>
        <w:t xml:space="preserve">  </w:t>
      </w:r>
      <w:r>
        <w:rPr>
          <w:rFonts w:eastAsia="仿宋_GB2312"/>
          <w:sz w:val="32"/>
          <w:szCs w:val="32"/>
          <w:lang w:val="zh-TW" w:eastAsia="zh-TW"/>
        </w:rPr>
        <w:t>为规范药品检查行为，根据《中华人民共和国药品管理法》</w:t>
      </w:r>
      <w:r>
        <w:rPr>
          <w:rFonts w:eastAsia="仿宋_GB2312"/>
          <w:sz w:val="32"/>
          <w:szCs w:val="32"/>
          <w:lang w:val="zh-TW"/>
        </w:rPr>
        <w:t>《中华人民共和国疫苗管理法》《药品生产监督管理办法》</w:t>
      </w:r>
      <w:r>
        <w:rPr>
          <w:rFonts w:eastAsia="仿宋_GB2312"/>
          <w:sz w:val="32"/>
          <w:szCs w:val="32"/>
          <w:lang w:val="zh-TW" w:eastAsia="zh-TW"/>
        </w:rPr>
        <w:t>等有关法律法规</w:t>
      </w:r>
      <w:r>
        <w:rPr>
          <w:rFonts w:eastAsia="仿宋_GB2312"/>
          <w:sz w:val="32"/>
          <w:szCs w:val="32"/>
          <w:lang w:val="zh-TW"/>
        </w:rPr>
        <w:t>规章</w:t>
      </w:r>
      <w:r>
        <w:rPr>
          <w:rFonts w:eastAsia="仿宋_GB2312"/>
          <w:sz w:val="32"/>
          <w:szCs w:val="32"/>
          <w:lang w:val="zh-TW" w:eastAsia="zh-TW"/>
        </w:rPr>
        <w:t>，制定本</w:t>
      </w:r>
      <w:r>
        <w:rPr>
          <w:rFonts w:eastAsia="仿宋_GB2312"/>
          <w:sz w:val="32"/>
          <w:szCs w:val="32"/>
        </w:rPr>
        <w:t>办法</w:t>
      </w:r>
      <w:r>
        <w:rPr>
          <w:rFonts w:eastAsia="仿宋_GB2312"/>
          <w:sz w:val="32"/>
          <w:szCs w:val="32"/>
          <w:lang w:val="zh-TW" w:eastAsia="zh-TW"/>
        </w:rPr>
        <w:t>。</w:t>
      </w:r>
    </w:p>
    <w:p w14:paraId="724402D8">
      <w:pPr>
        <w:spacing w:line="540" w:lineRule="exact"/>
        <w:ind w:firstLine="640" w:firstLineChars="200"/>
        <w:rPr>
          <w:rFonts w:eastAsia="仿宋_GB2312"/>
          <w:sz w:val="32"/>
          <w:szCs w:val="32"/>
          <w:lang w:val="zh-TW" w:eastAsia="zh-TW"/>
        </w:rPr>
      </w:pPr>
      <w:r>
        <w:rPr>
          <w:rFonts w:eastAsia="黑体"/>
          <w:sz w:val="32"/>
          <w:szCs w:val="32"/>
          <w:lang w:val="zh-TW" w:eastAsia="zh-TW"/>
        </w:rPr>
        <w:t>第二条</w:t>
      </w:r>
      <w:r>
        <w:rPr>
          <w:rFonts w:eastAsia="黑体"/>
          <w:sz w:val="32"/>
          <w:szCs w:val="32"/>
          <w:lang w:val="zh-TW"/>
        </w:rPr>
        <w:t xml:space="preserve">  </w:t>
      </w:r>
      <w:r>
        <w:rPr>
          <w:rFonts w:eastAsia="仿宋_GB2312"/>
          <w:sz w:val="32"/>
          <w:szCs w:val="32"/>
          <w:lang w:val="zh-TW" w:eastAsia="zh-TW"/>
        </w:rPr>
        <w:t>本</w:t>
      </w:r>
      <w:r>
        <w:rPr>
          <w:rFonts w:eastAsia="仿宋_GB2312"/>
          <w:sz w:val="32"/>
          <w:szCs w:val="32"/>
        </w:rPr>
        <w:t>办法</w:t>
      </w:r>
      <w:r>
        <w:rPr>
          <w:rFonts w:eastAsia="仿宋_GB2312"/>
          <w:sz w:val="32"/>
          <w:szCs w:val="32"/>
          <w:lang w:val="zh-TW" w:eastAsia="zh-TW"/>
        </w:rPr>
        <w:t>适用于药品监督管理部门对</w:t>
      </w:r>
      <w:r>
        <w:rPr>
          <w:rFonts w:eastAsia="仿宋_GB2312"/>
          <w:sz w:val="32"/>
          <w:szCs w:val="32"/>
          <w:lang w:val="zh-TW"/>
        </w:rPr>
        <w:t>中华人民共和国境内上市</w:t>
      </w:r>
      <w:r>
        <w:rPr>
          <w:rFonts w:eastAsia="仿宋_GB2312"/>
          <w:sz w:val="32"/>
          <w:szCs w:val="32"/>
          <w:lang w:val="zh-TW" w:eastAsia="zh-TW"/>
        </w:rPr>
        <w:t>药品</w:t>
      </w:r>
      <w:r>
        <w:rPr>
          <w:rFonts w:eastAsia="仿宋_GB2312"/>
          <w:sz w:val="32"/>
          <w:szCs w:val="32"/>
          <w:lang w:val="zh-TW"/>
        </w:rPr>
        <w:t>的</w:t>
      </w:r>
      <w:r>
        <w:rPr>
          <w:rFonts w:eastAsia="仿宋_GB2312"/>
          <w:sz w:val="32"/>
          <w:szCs w:val="32"/>
          <w:lang w:val="zh-TW" w:eastAsia="zh-TW"/>
        </w:rPr>
        <w:t>生产、经营</w:t>
      </w:r>
      <w:r>
        <w:rPr>
          <w:rFonts w:eastAsia="仿宋_GB2312"/>
          <w:sz w:val="32"/>
          <w:szCs w:val="32"/>
          <w:lang w:eastAsia="zh-TW"/>
        </w:rPr>
        <w:t>、使用</w:t>
      </w:r>
      <w:r>
        <w:rPr>
          <w:rFonts w:eastAsia="仿宋_GB2312"/>
          <w:sz w:val="32"/>
          <w:szCs w:val="32"/>
          <w:lang w:val="zh-TW"/>
        </w:rPr>
        <w:t>环节</w:t>
      </w:r>
      <w:r>
        <w:rPr>
          <w:rFonts w:eastAsia="仿宋_GB2312"/>
          <w:sz w:val="32"/>
          <w:szCs w:val="32"/>
          <w:lang w:val="zh-TW" w:eastAsia="zh-TW"/>
        </w:rPr>
        <w:t>实施的检查</w:t>
      </w:r>
      <w:r>
        <w:rPr>
          <w:rFonts w:eastAsia="仿宋_GB2312"/>
          <w:sz w:val="32"/>
          <w:szCs w:val="32"/>
          <w:lang w:val="zh-TW"/>
        </w:rPr>
        <w:t>、</w:t>
      </w:r>
      <w:r>
        <w:rPr>
          <w:rFonts w:hint="eastAsia" w:eastAsia="仿宋_GB2312"/>
          <w:sz w:val="32"/>
          <w:szCs w:val="32"/>
          <w:lang w:val="zh-TW"/>
        </w:rPr>
        <w:t>调查、取证、</w:t>
      </w:r>
      <w:r>
        <w:rPr>
          <w:rFonts w:eastAsia="仿宋_GB2312"/>
          <w:sz w:val="32"/>
          <w:szCs w:val="32"/>
          <w:lang w:val="zh-TW"/>
        </w:rPr>
        <w:t>处置等行为</w:t>
      </w:r>
      <w:r>
        <w:rPr>
          <w:rFonts w:eastAsia="仿宋_GB2312"/>
          <w:sz w:val="32"/>
          <w:szCs w:val="32"/>
          <w:lang w:val="zh-TW" w:eastAsia="zh-TW"/>
        </w:rPr>
        <w:t>。</w:t>
      </w:r>
    </w:p>
    <w:p w14:paraId="6DA910A4">
      <w:pPr>
        <w:spacing w:line="540" w:lineRule="exact"/>
        <w:ind w:firstLine="640" w:firstLineChars="200"/>
        <w:rPr>
          <w:rFonts w:eastAsia="仿宋_GB2312"/>
          <w:sz w:val="32"/>
          <w:szCs w:val="32"/>
          <w:lang w:val="zh-TW"/>
        </w:rPr>
      </w:pPr>
      <w:r>
        <w:rPr>
          <w:rFonts w:eastAsia="仿宋_GB2312"/>
          <w:sz w:val="32"/>
          <w:szCs w:val="32"/>
          <w:lang w:val="zh-TW"/>
        </w:rPr>
        <w:t>境外生产现场的检查按照《药品医疗器械境外检查管理规定》执行。</w:t>
      </w:r>
    </w:p>
    <w:p w14:paraId="39CE3638">
      <w:pPr>
        <w:spacing w:line="540" w:lineRule="exact"/>
        <w:ind w:firstLine="640" w:firstLineChars="200"/>
        <w:rPr>
          <w:rFonts w:eastAsia="仿宋_GB2312"/>
          <w:sz w:val="32"/>
          <w:szCs w:val="32"/>
          <w:lang w:val="zh-TW" w:eastAsia="zh-TW"/>
        </w:rPr>
      </w:pPr>
      <w:r>
        <w:rPr>
          <w:rFonts w:eastAsia="黑体"/>
          <w:sz w:val="32"/>
          <w:szCs w:val="32"/>
          <w:lang w:val="zh-TW" w:eastAsia="zh-TW"/>
        </w:rPr>
        <w:t>第三条</w:t>
      </w:r>
      <w:r>
        <w:rPr>
          <w:rFonts w:eastAsia="黑体"/>
          <w:sz w:val="32"/>
          <w:szCs w:val="32"/>
          <w:lang w:val="zh-TW"/>
        </w:rPr>
        <w:t xml:space="preserve">  </w:t>
      </w:r>
      <w:r>
        <w:rPr>
          <w:rFonts w:eastAsia="仿宋_GB2312"/>
          <w:sz w:val="32"/>
          <w:szCs w:val="32"/>
        </w:rPr>
        <w:t>本办法所指</w:t>
      </w:r>
      <w:r>
        <w:rPr>
          <w:rFonts w:eastAsia="仿宋_GB2312"/>
          <w:sz w:val="32"/>
          <w:szCs w:val="32"/>
          <w:lang w:val="zh-TW" w:eastAsia="zh-TW"/>
        </w:rPr>
        <w:t>药品检查是药品监督管理部门对药品生产、经营</w:t>
      </w:r>
      <w:r>
        <w:rPr>
          <w:rFonts w:eastAsia="仿宋_GB2312"/>
          <w:sz w:val="32"/>
          <w:szCs w:val="32"/>
          <w:lang w:eastAsia="zh-TW"/>
        </w:rPr>
        <w:t>、使用环节相关</w:t>
      </w:r>
      <w:r>
        <w:rPr>
          <w:rFonts w:eastAsia="仿宋_GB2312"/>
          <w:sz w:val="32"/>
          <w:szCs w:val="32"/>
        </w:rPr>
        <w:t>单位</w:t>
      </w:r>
      <w:r>
        <w:rPr>
          <w:rFonts w:eastAsia="仿宋_GB2312"/>
          <w:sz w:val="32"/>
          <w:szCs w:val="32"/>
          <w:lang w:val="zh-TW" w:eastAsia="zh-TW"/>
        </w:rPr>
        <w:t>遵守法律法规、执行相关质量管理规范和</w:t>
      </w:r>
      <w:r>
        <w:rPr>
          <w:rFonts w:eastAsia="仿宋_GB2312"/>
          <w:sz w:val="32"/>
          <w:szCs w:val="32"/>
          <w:lang w:val="zh-TW"/>
        </w:rPr>
        <w:t>药品</w:t>
      </w:r>
      <w:r>
        <w:rPr>
          <w:rFonts w:eastAsia="仿宋_GB2312"/>
          <w:sz w:val="32"/>
          <w:szCs w:val="32"/>
          <w:lang w:val="zh-TW" w:eastAsia="zh-TW"/>
        </w:rPr>
        <w:t>标准等情况进行</w:t>
      </w:r>
      <w:r>
        <w:rPr>
          <w:rFonts w:eastAsia="仿宋_GB2312"/>
          <w:sz w:val="32"/>
          <w:szCs w:val="32"/>
          <w:lang w:val="zh-TW"/>
        </w:rPr>
        <w:t>检查</w:t>
      </w:r>
      <w:r>
        <w:rPr>
          <w:rFonts w:eastAsia="仿宋_GB2312"/>
          <w:sz w:val="32"/>
          <w:szCs w:val="32"/>
          <w:lang w:val="zh-TW" w:eastAsia="zh-TW"/>
        </w:rPr>
        <w:t>的行为。</w:t>
      </w:r>
    </w:p>
    <w:p w14:paraId="7711AE6B">
      <w:pPr>
        <w:spacing w:line="540" w:lineRule="exact"/>
        <w:ind w:firstLine="640" w:firstLineChars="200"/>
        <w:rPr>
          <w:rFonts w:eastAsia="仿宋_GB2312"/>
          <w:sz w:val="32"/>
          <w:szCs w:val="32"/>
          <w:lang w:val="zh-TW" w:eastAsia="zh-TW"/>
        </w:rPr>
      </w:pPr>
      <w:r>
        <w:rPr>
          <w:rFonts w:eastAsia="黑体"/>
          <w:sz w:val="32"/>
          <w:szCs w:val="32"/>
          <w:lang w:val="zh-TW" w:eastAsia="zh-TW"/>
        </w:rPr>
        <w:t>第四条</w:t>
      </w:r>
      <w:r>
        <w:rPr>
          <w:rFonts w:eastAsia="黑体"/>
          <w:sz w:val="32"/>
          <w:szCs w:val="32"/>
          <w:lang w:val="zh-TW"/>
        </w:rPr>
        <w:t xml:space="preserve">  </w:t>
      </w:r>
      <w:r>
        <w:rPr>
          <w:rFonts w:eastAsia="仿宋_GB2312"/>
          <w:sz w:val="32"/>
          <w:szCs w:val="32"/>
          <w:lang w:val="zh-TW" w:eastAsia="zh-TW"/>
        </w:rPr>
        <w:t>药品检查</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遵循依法、科学、公正的原则</w:t>
      </w:r>
      <w:r>
        <w:rPr>
          <w:rFonts w:eastAsia="仿宋_GB2312"/>
          <w:sz w:val="32"/>
          <w:szCs w:val="32"/>
          <w:lang w:val="zh-TW"/>
        </w:rPr>
        <w:t>，</w:t>
      </w:r>
      <w:r>
        <w:rPr>
          <w:rFonts w:eastAsia="仿宋_GB2312"/>
          <w:sz w:val="32"/>
          <w:szCs w:val="32"/>
          <w:lang w:val="zh-TW" w:eastAsia="zh-TW"/>
        </w:rPr>
        <w:t>加强源头治理，严格过程管理</w:t>
      </w:r>
      <w:r>
        <w:rPr>
          <w:rFonts w:eastAsia="仿宋_GB2312"/>
          <w:sz w:val="32"/>
          <w:szCs w:val="32"/>
          <w:lang w:val="zh-TW"/>
        </w:rPr>
        <w:t>，</w:t>
      </w:r>
      <w:r>
        <w:rPr>
          <w:rFonts w:eastAsia="仿宋_GB2312"/>
          <w:sz w:val="32"/>
          <w:szCs w:val="32"/>
          <w:lang w:val="zh-TW" w:eastAsia="zh-TW"/>
        </w:rPr>
        <w:t>围绕</w:t>
      </w:r>
      <w:r>
        <w:rPr>
          <w:rFonts w:eastAsia="仿宋_GB2312"/>
          <w:sz w:val="32"/>
          <w:szCs w:val="32"/>
          <w:lang w:val="zh-TW"/>
        </w:rPr>
        <w:t>上市后</w:t>
      </w:r>
      <w:r>
        <w:rPr>
          <w:rFonts w:eastAsia="仿宋_GB2312"/>
          <w:sz w:val="32"/>
          <w:szCs w:val="32"/>
          <w:lang w:val="zh-TW" w:eastAsia="zh-TW"/>
        </w:rPr>
        <w:t>药品的安全、有效和质量可控开展。</w:t>
      </w:r>
    </w:p>
    <w:p w14:paraId="1CA1C912">
      <w:pPr>
        <w:spacing w:line="540" w:lineRule="exact"/>
        <w:ind w:firstLine="640" w:firstLineChars="200"/>
        <w:rPr>
          <w:rFonts w:eastAsia="仿宋_GB2312"/>
          <w:sz w:val="32"/>
          <w:szCs w:val="32"/>
          <w:lang w:val="zh-TW" w:eastAsia="zh-TW"/>
        </w:rPr>
      </w:pPr>
      <w:r>
        <w:rPr>
          <w:rFonts w:eastAsia="仿宋_GB2312"/>
          <w:sz w:val="32"/>
          <w:szCs w:val="32"/>
          <w:lang w:val="zh-TW" w:eastAsia="zh-TW"/>
        </w:rPr>
        <w:t>涉及跨区域的药品检查，相关</w:t>
      </w:r>
      <w:r>
        <w:rPr>
          <w:rFonts w:eastAsia="仿宋_GB2312"/>
          <w:sz w:val="32"/>
          <w:szCs w:val="32"/>
          <w:lang w:val="zh-TW"/>
        </w:rPr>
        <w:t>药品监督管理部门</w:t>
      </w:r>
      <w:r>
        <w:rPr>
          <w:rFonts w:eastAsia="仿宋_GB2312"/>
          <w:sz w:val="32"/>
          <w:szCs w:val="32"/>
          <w:lang w:val="zh-TW" w:eastAsia="zh-TW"/>
        </w:rPr>
        <w:t>应</w:t>
      </w:r>
      <w:r>
        <w:rPr>
          <w:rFonts w:hint="eastAsia" w:eastAsia="仿宋_GB2312"/>
          <w:sz w:val="32"/>
          <w:szCs w:val="32"/>
          <w:lang w:val="zh-TW"/>
        </w:rPr>
        <w:t>当</w:t>
      </w:r>
      <w:r>
        <w:rPr>
          <w:rFonts w:eastAsia="仿宋_GB2312"/>
          <w:sz w:val="32"/>
          <w:szCs w:val="32"/>
          <w:lang w:val="zh-TW" w:eastAsia="zh-TW"/>
        </w:rPr>
        <w:t>落实属地监管责任，加强衔接配合</w:t>
      </w:r>
      <w:r>
        <w:rPr>
          <w:rFonts w:eastAsia="仿宋_GB2312"/>
          <w:sz w:val="32"/>
          <w:szCs w:val="32"/>
        </w:rPr>
        <w:t>和</w:t>
      </w:r>
      <w:r>
        <w:rPr>
          <w:rFonts w:eastAsia="仿宋_GB2312"/>
          <w:sz w:val="32"/>
          <w:szCs w:val="32"/>
          <w:lang w:val="zh-TW" w:eastAsia="zh-TW"/>
        </w:rPr>
        <w:t>检查信息互相通报，可</w:t>
      </w:r>
      <w:r>
        <w:rPr>
          <w:rFonts w:hint="eastAsia" w:eastAsia="仿宋_GB2312"/>
          <w:sz w:val="32"/>
          <w:szCs w:val="32"/>
          <w:lang w:val="zh-TW"/>
        </w:rPr>
        <w:t>以</w:t>
      </w:r>
      <w:r>
        <w:rPr>
          <w:rFonts w:eastAsia="仿宋_GB2312"/>
          <w:sz w:val="32"/>
          <w:szCs w:val="32"/>
          <w:lang w:val="zh-TW" w:eastAsia="zh-TW"/>
        </w:rPr>
        <w:t>采取联合检查</w:t>
      </w:r>
      <w:r>
        <w:rPr>
          <w:rFonts w:hint="eastAsia" w:eastAsia="仿宋_GB2312"/>
          <w:sz w:val="32"/>
          <w:szCs w:val="32"/>
          <w:lang w:val="zh-TW"/>
        </w:rPr>
        <w:t>等</w:t>
      </w:r>
      <w:r>
        <w:rPr>
          <w:rFonts w:eastAsia="仿宋_GB2312"/>
          <w:sz w:val="32"/>
          <w:szCs w:val="32"/>
          <w:lang w:val="zh-TW" w:eastAsia="zh-TW"/>
        </w:rPr>
        <w:t>方式，协同处理。</w:t>
      </w:r>
    </w:p>
    <w:p w14:paraId="0A754524">
      <w:pPr>
        <w:spacing w:line="540" w:lineRule="exact"/>
        <w:ind w:firstLine="640" w:firstLineChars="200"/>
        <w:rPr>
          <w:rFonts w:eastAsia="仿宋_GB2312"/>
          <w:sz w:val="32"/>
          <w:szCs w:val="32"/>
        </w:rPr>
      </w:pPr>
      <w:r>
        <w:rPr>
          <w:rFonts w:eastAsia="黑体"/>
          <w:sz w:val="32"/>
          <w:szCs w:val="32"/>
          <w:lang w:val="zh-TW" w:eastAsia="zh-TW"/>
        </w:rPr>
        <w:t>第五条</w:t>
      </w:r>
      <w:r>
        <w:rPr>
          <w:rFonts w:eastAsia="黑体"/>
          <w:sz w:val="32"/>
          <w:szCs w:val="32"/>
          <w:lang w:val="zh-TW"/>
        </w:rPr>
        <w:t xml:space="preserve">  </w:t>
      </w:r>
      <w:r>
        <w:rPr>
          <w:rFonts w:eastAsia="仿宋_GB2312"/>
          <w:sz w:val="32"/>
          <w:szCs w:val="32"/>
          <w:lang w:val="zh-TW"/>
        </w:rPr>
        <w:t>国家药监局主管</w:t>
      </w:r>
      <w:r>
        <w:rPr>
          <w:rFonts w:eastAsia="仿宋_GB2312"/>
          <w:sz w:val="32"/>
          <w:szCs w:val="32"/>
          <w:lang w:val="zh-TW" w:eastAsia="zh-TW"/>
        </w:rPr>
        <w:t>全国药品检查管理工作，</w:t>
      </w:r>
      <w:r>
        <w:rPr>
          <w:rFonts w:eastAsia="仿宋_GB2312"/>
          <w:sz w:val="32"/>
          <w:szCs w:val="32"/>
          <w:lang w:val="zh-TW"/>
        </w:rPr>
        <w:t>监督</w:t>
      </w:r>
      <w:r>
        <w:rPr>
          <w:rFonts w:eastAsia="仿宋_GB2312"/>
          <w:sz w:val="32"/>
          <w:szCs w:val="32"/>
          <w:lang w:val="zh-TW" w:eastAsia="zh-TW"/>
        </w:rPr>
        <w:t>指导</w:t>
      </w:r>
      <w:r>
        <w:rPr>
          <w:rFonts w:eastAsia="仿宋_GB2312"/>
          <w:sz w:val="32"/>
          <w:szCs w:val="32"/>
          <w:lang w:val="zh-TW"/>
        </w:rPr>
        <w:t>省、自治区、直辖市药品监督管理部门（以下简称省级药品监督管理部门）</w:t>
      </w:r>
      <w:r>
        <w:rPr>
          <w:rFonts w:eastAsia="仿宋_GB2312"/>
          <w:sz w:val="32"/>
          <w:szCs w:val="32"/>
        </w:rPr>
        <w:t>开展药品</w:t>
      </w:r>
      <w:r>
        <w:rPr>
          <w:rFonts w:eastAsia="仿宋_GB2312"/>
          <w:sz w:val="32"/>
          <w:szCs w:val="32"/>
          <w:lang w:val="zh-TW" w:eastAsia="zh-TW"/>
        </w:rPr>
        <w:t>生产</w:t>
      </w:r>
      <w:r>
        <w:rPr>
          <w:rFonts w:eastAsia="仿宋_GB2312"/>
          <w:sz w:val="32"/>
          <w:szCs w:val="32"/>
          <w:lang w:val="zh-TW"/>
        </w:rPr>
        <w:t>、经营</w:t>
      </w:r>
      <w:r>
        <w:rPr>
          <w:rFonts w:eastAsia="仿宋_GB2312"/>
          <w:sz w:val="32"/>
          <w:szCs w:val="32"/>
          <w:lang w:val="zh-TW" w:eastAsia="zh-TW"/>
        </w:rPr>
        <w:t>现场检查</w:t>
      </w:r>
      <w:r>
        <w:rPr>
          <w:rFonts w:eastAsia="仿宋_GB2312"/>
          <w:sz w:val="32"/>
          <w:szCs w:val="32"/>
        </w:rPr>
        <w:t>。国家药品监督管理局食品药品审核查验中心负责承担疫苗、血液制品巡查，分析评估检查发现风险、作出检查结论并提出处置建议，负责各省、自治区、直辖市药品检查机构质量管理体系的指导和评估以及承办国家药监局交办的其他事项。</w:t>
      </w:r>
    </w:p>
    <w:p w14:paraId="36A45CF5">
      <w:pPr>
        <w:spacing w:line="540" w:lineRule="exact"/>
        <w:ind w:firstLine="640" w:firstLineChars="200"/>
        <w:rPr>
          <w:rFonts w:eastAsia="仿宋_GB2312"/>
          <w:sz w:val="32"/>
          <w:szCs w:val="32"/>
          <w:lang w:val="zh-TW"/>
        </w:rPr>
      </w:pPr>
      <w:r>
        <w:rPr>
          <w:rFonts w:eastAsia="仿宋_GB2312"/>
          <w:sz w:val="32"/>
          <w:szCs w:val="32"/>
          <w:lang w:val="zh-TW"/>
        </w:rPr>
        <w:t>省级药品监督管理部门</w:t>
      </w:r>
      <w:r>
        <w:rPr>
          <w:rFonts w:eastAsia="仿宋_GB2312"/>
          <w:sz w:val="32"/>
          <w:szCs w:val="32"/>
          <w:lang w:val="zh-TW" w:eastAsia="zh-TW"/>
        </w:rPr>
        <w:t>负责</w:t>
      </w:r>
      <w:r>
        <w:rPr>
          <w:rFonts w:eastAsia="仿宋_GB2312"/>
          <w:sz w:val="32"/>
          <w:szCs w:val="32"/>
          <w:lang w:eastAsia="zh-TW"/>
        </w:rPr>
        <w:t>组织对本行政区域内</w:t>
      </w:r>
      <w:r>
        <w:rPr>
          <w:rFonts w:eastAsia="仿宋_GB2312"/>
          <w:sz w:val="32"/>
          <w:szCs w:val="32"/>
          <w:lang w:val="zh-TW" w:eastAsia="zh-TW"/>
        </w:rPr>
        <w:t>药品</w:t>
      </w:r>
      <w:r>
        <w:rPr>
          <w:rFonts w:eastAsia="仿宋_GB2312"/>
          <w:sz w:val="32"/>
          <w:szCs w:val="32"/>
          <w:lang w:eastAsia="zh-TW"/>
        </w:rPr>
        <w:t>上市许可持有人、</w:t>
      </w:r>
      <w:r>
        <w:rPr>
          <w:rFonts w:eastAsia="仿宋_GB2312"/>
          <w:sz w:val="32"/>
          <w:szCs w:val="32"/>
        </w:rPr>
        <w:t>药品</w:t>
      </w:r>
      <w:r>
        <w:rPr>
          <w:rFonts w:eastAsia="仿宋_GB2312"/>
          <w:sz w:val="32"/>
          <w:szCs w:val="32"/>
          <w:lang w:val="zh-TW" w:eastAsia="zh-TW"/>
        </w:rPr>
        <w:t>生产</w:t>
      </w:r>
      <w:r>
        <w:rPr>
          <w:rFonts w:eastAsia="仿宋_GB2312"/>
          <w:sz w:val="32"/>
          <w:szCs w:val="32"/>
          <w:lang w:eastAsia="zh-TW"/>
        </w:rPr>
        <w:t>企业、</w:t>
      </w:r>
      <w:r>
        <w:rPr>
          <w:rFonts w:eastAsia="仿宋_GB2312"/>
          <w:sz w:val="32"/>
          <w:szCs w:val="32"/>
        </w:rPr>
        <w:t>药品</w:t>
      </w:r>
      <w:r>
        <w:rPr>
          <w:rFonts w:eastAsia="仿宋_GB2312"/>
          <w:sz w:val="32"/>
          <w:szCs w:val="32"/>
          <w:lang w:val="zh-TW" w:eastAsia="zh-TW"/>
        </w:rPr>
        <w:t>批发企业、</w:t>
      </w:r>
      <w:r>
        <w:rPr>
          <w:rFonts w:eastAsia="仿宋_GB2312"/>
          <w:sz w:val="32"/>
          <w:szCs w:val="32"/>
          <w:lang w:val="zh-TW"/>
        </w:rPr>
        <w:t>药品</w:t>
      </w:r>
      <w:r>
        <w:rPr>
          <w:rFonts w:eastAsia="仿宋_GB2312"/>
          <w:sz w:val="32"/>
          <w:szCs w:val="32"/>
          <w:lang w:val="zh-TW" w:eastAsia="zh-TW"/>
        </w:rPr>
        <w:t>零售连锁总部、药品网络交易第三方平台等相关检查；指导市县级</w:t>
      </w:r>
      <w:r>
        <w:rPr>
          <w:rFonts w:eastAsia="仿宋_GB2312"/>
          <w:sz w:val="32"/>
          <w:szCs w:val="32"/>
          <w:lang w:eastAsia="zh-TW"/>
        </w:rPr>
        <w:t>药品监督管理</w:t>
      </w:r>
      <w:r>
        <w:rPr>
          <w:rFonts w:eastAsia="仿宋_GB2312"/>
          <w:sz w:val="32"/>
          <w:szCs w:val="32"/>
          <w:lang w:val="zh-TW" w:eastAsia="zh-TW"/>
        </w:rPr>
        <w:t>部门开展</w:t>
      </w:r>
      <w:r>
        <w:rPr>
          <w:rFonts w:eastAsia="仿宋_GB2312"/>
          <w:sz w:val="32"/>
          <w:szCs w:val="32"/>
        </w:rPr>
        <w:t>药品零售</w:t>
      </w:r>
      <w:r>
        <w:rPr>
          <w:rFonts w:eastAsia="仿宋_GB2312"/>
          <w:sz w:val="32"/>
          <w:szCs w:val="32"/>
          <w:lang w:val="zh-TW"/>
        </w:rPr>
        <w:t>企业</w:t>
      </w:r>
      <w:r>
        <w:rPr>
          <w:rFonts w:eastAsia="仿宋_GB2312"/>
          <w:sz w:val="32"/>
          <w:szCs w:val="32"/>
          <w:lang w:eastAsia="zh-TW"/>
        </w:rPr>
        <w:t>、使用单位的</w:t>
      </w:r>
      <w:r>
        <w:rPr>
          <w:rFonts w:eastAsia="仿宋_GB2312"/>
          <w:sz w:val="32"/>
          <w:szCs w:val="32"/>
          <w:lang w:val="zh-TW" w:eastAsia="zh-TW"/>
        </w:rPr>
        <w:t>检查</w:t>
      </w:r>
      <w:r>
        <w:rPr>
          <w:rFonts w:eastAsia="仿宋_GB2312"/>
          <w:sz w:val="32"/>
          <w:szCs w:val="32"/>
          <w:lang w:val="zh-TW"/>
        </w:rPr>
        <w:t>，组织查处区域内的重大</w:t>
      </w:r>
      <w:r>
        <w:rPr>
          <w:rFonts w:eastAsia="仿宋_GB2312"/>
          <w:sz w:val="32"/>
          <w:szCs w:val="32"/>
        </w:rPr>
        <w:t>违法</w:t>
      </w:r>
      <w:r>
        <w:rPr>
          <w:rFonts w:eastAsia="仿宋_GB2312"/>
          <w:sz w:val="32"/>
          <w:szCs w:val="32"/>
          <w:lang w:val="zh-TW"/>
        </w:rPr>
        <w:t>违规行为。</w:t>
      </w:r>
    </w:p>
    <w:p w14:paraId="5903174C">
      <w:pPr>
        <w:spacing w:line="540" w:lineRule="exact"/>
        <w:ind w:firstLine="640" w:firstLineChars="200"/>
        <w:rPr>
          <w:rFonts w:eastAsia="仿宋_GB2312"/>
          <w:sz w:val="32"/>
          <w:szCs w:val="32"/>
          <w:lang w:val="zh-TW"/>
        </w:rPr>
      </w:pPr>
      <w:r>
        <w:rPr>
          <w:rFonts w:eastAsia="仿宋_GB2312"/>
          <w:sz w:val="32"/>
          <w:szCs w:val="32"/>
          <w:lang w:val="zh-TW" w:eastAsia="zh-TW"/>
        </w:rPr>
        <w:t>市县级</w:t>
      </w:r>
      <w:r>
        <w:rPr>
          <w:rFonts w:eastAsia="仿宋_GB2312"/>
          <w:sz w:val="32"/>
          <w:szCs w:val="32"/>
          <w:lang w:eastAsia="zh-TW"/>
        </w:rPr>
        <w:t>药品监督管理</w:t>
      </w:r>
      <w:r>
        <w:rPr>
          <w:rFonts w:eastAsia="仿宋_GB2312"/>
          <w:sz w:val="32"/>
          <w:szCs w:val="32"/>
          <w:lang w:val="zh-TW" w:eastAsia="zh-TW"/>
        </w:rPr>
        <w:t>部门</w:t>
      </w:r>
      <w:r>
        <w:rPr>
          <w:rFonts w:eastAsia="仿宋_GB2312"/>
          <w:sz w:val="32"/>
          <w:szCs w:val="32"/>
          <w:lang w:eastAsia="zh-TW"/>
        </w:rPr>
        <w:t>负责</w:t>
      </w:r>
      <w:r>
        <w:rPr>
          <w:rFonts w:eastAsia="仿宋_GB2312"/>
          <w:sz w:val="32"/>
          <w:szCs w:val="32"/>
          <w:lang w:val="zh-TW" w:eastAsia="zh-TW"/>
        </w:rPr>
        <w:t>开展</w:t>
      </w:r>
      <w:r>
        <w:rPr>
          <w:rFonts w:eastAsia="仿宋_GB2312"/>
          <w:sz w:val="32"/>
          <w:szCs w:val="32"/>
          <w:lang w:eastAsia="zh-TW"/>
        </w:rPr>
        <w:t>对本行政区域内</w:t>
      </w:r>
      <w:r>
        <w:rPr>
          <w:rFonts w:eastAsia="仿宋_GB2312"/>
          <w:sz w:val="32"/>
          <w:szCs w:val="32"/>
          <w:lang w:val="zh-TW" w:eastAsia="zh-TW"/>
        </w:rPr>
        <w:t>药品零售企业</w:t>
      </w:r>
      <w:r>
        <w:rPr>
          <w:rFonts w:eastAsia="仿宋_GB2312"/>
          <w:sz w:val="32"/>
          <w:szCs w:val="32"/>
          <w:lang w:eastAsia="zh-TW"/>
        </w:rPr>
        <w:t>、使用单位的</w:t>
      </w:r>
      <w:r>
        <w:rPr>
          <w:rFonts w:eastAsia="仿宋_GB2312"/>
          <w:sz w:val="32"/>
          <w:szCs w:val="32"/>
          <w:lang w:val="zh-TW" w:eastAsia="zh-TW"/>
        </w:rPr>
        <w:t>检查</w:t>
      </w:r>
      <w:r>
        <w:rPr>
          <w:rFonts w:eastAsia="仿宋_GB2312"/>
          <w:sz w:val="32"/>
          <w:szCs w:val="32"/>
          <w:lang w:val="zh-TW"/>
        </w:rPr>
        <w:t>，配合国家和省级药品监督管理部门</w:t>
      </w:r>
      <w:r>
        <w:rPr>
          <w:rFonts w:eastAsia="仿宋_GB2312"/>
          <w:sz w:val="32"/>
          <w:szCs w:val="32"/>
        </w:rPr>
        <w:t>组织的</w:t>
      </w:r>
      <w:r>
        <w:rPr>
          <w:rFonts w:eastAsia="仿宋_GB2312"/>
          <w:sz w:val="32"/>
          <w:szCs w:val="32"/>
          <w:lang w:val="zh-TW"/>
        </w:rPr>
        <w:t>检查。</w:t>
      </w:r>
    </w:p>
    <w:p w14:paraId="4C81583F">
      <w:pPr>
        <w:spacing w:line="540" w:lineRule="exact"/>
        <w:ind w:firstLine="640" w:firstLineChars="200"/>
        <w:rPr>
          <w:rFonts w:eastAsia="仿宋_GB2312"/>
          <w:sz w:val="32"/>
          <w:szCs w:val="32"/>
          <w:lang w:val="zh-TW" w:eastAsia="zh-TW"/>
        </w:rPr>
      </w:pPr>
      <w:r>
        <w:rPr>
          <w:rFonts w:eastAsia="黑体"/>
          <w:sz w:val="32"/>
          <w:szCs w:val="32"/>
          <w:lang w:val="zh-TW" w:eastAsia="zh-TW"/>
        </w:rPr>
        <w:t>第六条</w:t>
      </w:r>
      <w:r>
        <w:rPr>
          <w:rFonts w:eastAsia="黑体"/>
          <w:sz w:val="32"/>
          <w:szCs w:val="32"/>
        </w:rPr>
        <w:t xml:space="preserve">  </w:t>
      </w:r>
      <w:r>
        <w:rPr>
          <w:rFonts w:eastAsia="仿宋_GB2312"/>
          <w:sz w:val="32"/>
          <w:szCs w:val="32"/>
          <w:lang w:val="zh-TW" w:eastAsia="zh-TW"/>
        </w:rPr>
        <w:t>药品监督管理部门依法进行检查时，有关单位及个人</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接受检查，</w:t>
      </w:r>
      <w:r>
        <w:rPr>
          <w:rFonts w:eastAsia="仿宋_GB2312"/>
          <w:sz w:val="32"/>
          <w:szCs w:val="32"/>
          <w:lang w:val="zh-TW"/>
        </w:rPr>
        <w:t>积极</w:t>
      </w:r>
      <w:r>
        <w:rPr>
          <w:rFonts w:eastAsia="仿宋_GB2312"/>
          <w:sz w:val="32"/>
          <w:szCs w:val="32"/>
          <w:lang w:val="zh-TW" w:eastAsia="zh-TW"/>
        </w:rPr>
        <w:t>予以配合，并提供</w:t>
      </w:r>
      <w:r>
        <w:rPr>
          <w:rFonts w:eastAsia="仿宋_GB2312"/>
          <w:sz w:val="32"/>
          <w:szCs w:val="32"/>
        </w:rPr>
        <w:t>真实</w:t>
      </w:r>
      <w:r>
        <w:rPr>
          <w:rFonts w:eastAsia="仿宋_GB2312"/>
          <w:sz w:val="32"/>
          <w:szCs w:val="32"/>
          <w:lang w:val="zh-TW"/>
        </w:rPr>
        <w:t>完整准确的</w:t>
      </w:r>
      <w:r>
        <w:rPr>
          <w:rFonts w:eastAsia="仿宋_GB2312"/>
          <w:sz w:val="32"/>
          <w:szCs w:val="32"/>
          <w:lang w:val="zh-TW" w:eastAsia="zh-TW"/>
        </w:rPr>
        <w:t>记录、</w:t>
      </w:r>
      <w:r>
        <w:rPr>
          <w:rFonts w:eastAsia="仿宋_GB2312"/>
          <w:sz w:val="32"/>
          <w:szCs w:val="32"/>
        </w:rPr>
        <w:t>票据、</w:t>
      </w:r>
      <w:r>
        <w:rPr>
          <w:rFonts w:eastAsia="仿宋_GB2312"/>
          <w:sz w:val="32"/>
          <w:szCs w:val="32"/>
          <w:lang w:val="zh-TW" w:eastAsia="zh-TW"/>
        </w:rPr>
        <w:t>数据、信息等相关资料，不得以任何理由拒绝、逃避、拖延或者阻碍检查。</w:t>
      </w:r>
    </w:p>
    <w:p w14:paraId="5E114F68">
      <w:pPr>
        <w:spacing w:line="540" w:lineRule="exact"/>
        <w:ind w:firstLine="640" w:firstLineChars="200"/>
        <w:rPr>
          <w:rFonts w:eastAsia="仿宋_GB2312"/>
          <w:sz w:val="32"/>
          <w:szCs w:val="32"/>
          <w:lang w:val="zh-TW" w:eastAsia="zh-TW"/>
        </w:rPr>
      </w:pPr>
      <w:r>
        <w:rPr>
          <w:rFonts w:eastAsia="黑体"/>
          <w:sz w:val="32"/>
          <w:szCs w:val="32"/>
          <w:lang w:val="zh-TW" w:eastAsia="zh-TW"/>
        </w:rPr>
        <w:t>第七条</w:t>
      </w:r>
      <w:r>
        <w:rPr>
          <w:rFonts w:eastAsia="黑体"/>
          <w:sz w:val="32"/>
          <w:szCs w:val="32"/>
          <w:lang w:val="zh-TW"/>
        </w:rPr>
        <w:t xml:space="preserve">  </w:t>
      </w:r>
      <w:r>
        <w:rPr>
          <w:rFonts w:eastAsia="仿宋_GB2312"/>
          <w:sz w:val="32"/>
          <w:szCs w:val="32"/>
          <w:lang w:val="zh-TW" w:eastAsia="zh-TW"/>
        </w:rPr>
        <w:t>根据检查性质和目的，药品检查分为</w:t>
      </w:r>
      <w:r>
        <w:rPr>
          <w:rFonts w:eastAsia="仿宋_GB2312"/>
          <w:sz w:val="32"/>
          <w:szCs w:val="32"/>
          <w:lang w:eastAsia="zh-TW"/>
        </w:rPr>
        <w:t>许可检查、</w:t>
      </w:r>
      <w:r>
        <w:rPr>
          <w:rFonts w:eastAsia="仿宋_GB2312"/>
          <w:sz w:val="32"/>
          <w:szCs w:val="32"/>
        </w:rPr>
        <w:t>常规</w:t>
      </w:r>
      <w:r>
        <w:rPr>
          <w:rFonts w:eastAsia="仿宋_GB2312"/>
          <w:sz w:val="32"/>
          <w:szCs w:val="32"/>
          <w:lang w:val="zh-TW" w:eastAsia="zh-TW"/>
        </w:rPr>
        <w:t>检查</w:t>
      </w:r>
      <w:r>
        <w:rPr>
          <w:rFonts w:eastAsia="仿宋_GB2312"/>
          <w:sz w:val="32"/>
          <w:szCs w:val="32"/>
          <w:lang w:val="zh-TW"/>
        </w:rPr>
        <w:t>、</w:t>
      </w:r>
      <w:r>
        <w:rPr>
          <w:rFonts w:eastAsia="仿宋_GB2312"/>
          <w:sz w:val="32"/>
          <w:szCs w:val="32"/>
          <w:lang w:val="zh-TW" w:eastAsia="zh-TW"/>
        </w:rPr>
        <w:t>有因检查</w:t>
      </w:r>
      <w:r>
        <w:rPr>
          <w:rFonts w:eastAsia="仿宋_GB2312"/>
          <w:sz w:val="32"/>
          <w:szCs w:val="32"/>
          <w:lang w:val="zh-TW"/>
        </w:rPr>
        <w:t>、其他检查</w:t>
      </w:r>
      <w:r>
        <w:rPr>
          <w:rFonts w:eastAsia="仿宋_GB2312"/>
          <w:sz w:val="32"/>
          <w:szCs w:val="32"/>
          <w:lang w:val="zh-TW" w:eastAsia="zh-TW"/>
        </w:rPr>
        <w:t>。</w:t>
      </w:r>
    </w:p>
    <w:p w14:paraId="305B28A8">
      <w:pPr>
        <w:spacing w:line="540" w:lineRule="exact"/>
        <w:ind w:firstLine="640" w:firstLineChars="200"/>
        <w:rPr>
          <w:rFonts w:eastAsia="仿宋_GB2312"/>
          <w:sz w:val="32"/>
          <w:szCs w:val="32"/>
          <w:lang w:eastAsia="zh-TW"/>
        </w:rPr>
      </w:pPr>
      <w:r>
        <w:rPr>
          <w:rFonts w:eastAsia="仿宋_GB2312"/>
          <w:sz w:val="32"/>
          <w:szCs w:val="32"/>
          <w:lang w:eastAsia="zh-TW"/>
        </w:rPr>
        <w:t>（一）</w:t>
      </w:r>
      <w:r>
        <w:rPr>
          <w:rFonts w:eastAsia="仿宋_GB2312"/>
          <w:sz w:val="32"/>
          <w:szCs w:val="32"/>
          <w:lang w:eastAsia="zh-TW" w:bidi="ar"/>
        </w:rPr>
        <w:t>许可检查是药品监督管理部门在开展药品生产经营许可申请审查过程中，对申请人是否具备从事药品生产经营活动条件开展的检查。</w:t>
      </w:r>
    </w:p>
    <w:p w14:paraId="43EEC69C">
      <w:pPr>
        <w:spacing w:line="540" w:lineRule="exact"/>
        <w:ind w:firstLine="640" w:firstLineChars="200"/>
        <w:rPr>
          <w:rFonts w:eastAsia="仿宋_GB2312"/>
          <w:sz w:val="32"/>
          <w:szCs w:val="32"/>
        </w:rPr>
      </w:pPr>
      <w:r>
        <w:rPr>
          <w:rFonts w:eastAsia="仿宋_GB2312"/>
          <w:sz w:val="32"/>
          <w:szCs w:val="32"/>
          <w:lang w:eastAsia="zh-TW"/>
        </w:rPr>
        <w:t>（二）常规检查是根据</w:t>
      </w:r>
      <w:r>
        <w:rPr>
          <w:rFonts w:eastAsia="仿宋_GB2312"/>
          <w:sz w:val="32"/>
          <w:szCs w:val="32"/>
          <w:lang w:val="zh-TW" w:eastAsia="zh-TW"/>
        </w:rPr>
        <w:t>药品监督管理部门</w:t>
      </w:r>
      <w:r>
        <w:rPr>
          <w:rFonts w:eastAsia="仿宋_GB2312"/>
          <w:sz w:val="32"/>
          <w:szCs w:val="32"/>
          <w:lang w:eastAsia="zh-TW"/>
        </w:rPr>
        <w:t>制定的</w:t>
      </w:r>
      <w:r>
        <w:rPr>
          <w:rFonts w:eastAsia="仿宋_GB2312"/>
          <w:sz w:val="32"/>
          <w:szCs w:val="32"/>
          <w:lang w:val="zh-TW" w:eastAsia="zh-TW"/>
        </w:rPr>
        <w:t>年度检查计划，对</w:t>
      </w:r>
      <w:r>
        <w:rPr>
          <w:rFonts w:eastAsia="仿宋_GB2312"/>
          <w:sz w:val="32"/>
          <w:szCs w:val="32"/>
          <w:lang w:eastAsia="zh-TW"/>
        </w:rPr>
        <w:t>药品上市许可持有人</w:t>
      </w:r>
      <w:r>
        <w:rPr>
          <w:rFonts w:eastAsia="仿宋_GB2312"/>
          <w:sz w:val="32"/>
          <w:szCs w:val="32"/>
        </w:rPr>
        <w:t>、</w:t>
      </w:r>
      <w:r>
        <w:rPr>
          <w:rFonts w:eastAsia="仿宋_GB2312"/>
          <w:sz w:val="32"/>
          <w:szCs w:val="32"/>
          <w:lang w:val="zh-TW" w:eastAsia="zh-TW"/>
        </w:rPr>
        <w:t>药品生产</w:t>
      </w:r>
      <w:r>
        <w:rPr>
          <w:rFonts w:eastAsia="仿宋_GB2312"/>
          <w:sz w:val="32"/>
          <w:szCs w:val="32"/>
          <w:lang w:val="zh-TW"/>
        </w:rPr>
        <w:t>企业</w:t>
      </w:r>
      <w:r>
        <w:rPr>
          <w:rFonts w:eastAsia="仿宋_GB2312"/>
          <w:sz w:val="32"/>
          <w:szCs w:val="32"/>
          <w:lang w:val="zh-TW" w:eastAsia="zh-TW"/>
        </w:rPr>
        <w:t>、</w:t>
      </w:r>
      <w:r>
        <w:rPr>
          <w:rFonts w:eastAsia="仿宋_GB2312"/>
          <w:sz w:val="32"/>
          <w:szCs w:val="32"/>
          <w:lang w:val="zh-TW"/>
        </w:rPr>
        <w:t>药品</w:t>
      </w:r>
      <w:r>
        <w:rPr>
          <w:rFonts w:eastAsia="仿宋_GB2312"/>
          <w:sz w:val="32"/>
          <w:szCs w:val="32"/>
          <w:lang w:val="zh-TW" w:eastAsia="zh-TW"/>
        </w:rPr>
        <w:t>经营企业</w:t>
      </w:r>
      <w:r>
        <w:rPr>
          <w:rFonts w:eastAsia="仿宋_GB2312"/>
          <w:sz w:val="32"/>
          <w:szCs w:val="32"/>
        </w:rPr>
        <w:t>、药品</w:t>
      </w:r>
      <w:r>
        <w:rPr>
          <w:rFonts w:eastAsia="仿宋_GB2312"/>
          <w:sz w:val="32"/>
          <w:szCs w:val="32"/>
          <w:lang w:eastAsia="zh-TW"/>
        </w:rPr>
        <w:t>使用单位</w:t>
      </w:r>
      <w:r>
        <w:rPr>
          <w:rFonts w:eastAsia="仿宋_GB2312"/>
          <w:sz w:val="32"/>
          <w:szCs w:val="32"/>
        </w:rPr>
        <w:t>遵守</w:t>
      </w:r>
      <w:r>
        <w:rPr>
          <w:rFonts w:eastAsia="仿宋_GB2312"/>
          <w:sz w:val="32"/>
          <w:szCs w:val="32"/>
          <w:lang w:eastAsia="zh-TW"/>
        </w:rPr>
        <w:t>有关法律、法规</w:t>
      </w:r>
      <w:r>
        <w:rPr>
          <w:rFonts w:eastAsia="仿宋_GB2312"/>
          <w:sz w:val="32"/>
          <w:szCs w:val="32"/>
        </w:rPr>
        <w:t>、规章，执行相关质量</w:t>
      </w:r>
      <w:r>
        <w:rPr>
          <w:rFonts w:eastAsia="仿宋_GB2312"/>
          <w:sz w:val="32"/>
          <w:szCs w:val="32"/>
          <w:lang w:eastAsia="zh-TW"/>
        </w:rPr>
        <w:t>管理规范以及有关</w:t>
      </w:r>
      <w:r>
        <w:rPr>
          <w:rFonts w:eastAsia="仿宋_GB2312"/>
          <w:sz w:val="32"/>
          <w:szCs w:val="32"/>
        </w:rPr>
        <w:t>标准情况开展的监督检查</w:t>
      </w:r>
      <w:r>
        <w:rPr>
          <w:rFonts w:eastAsia="仿宋_GB2312"/>
          <w:sz w:val="32"/>
          <w:szCs w:val="32"/>
          <w:lang w:val="zh-TW" w:eastAsia="zh-TW"/>
        </w:rPr>
        <w:t>。</w:t>
      </w:r>
    </w:p>
    <w:p w14:paraId="69A4A399">
      <w:pPr>
        <w:spacing w:line="540" w:lineRule="exact"/>
        <w:ind w:firstLine="640" w:firstLineChars="200"/>
        <w:rPr>
          <w:rFonts w:eastAsia="仿宋_GB2312"/>
          <w:sz w:val="32"/>
          <w:szCs w:val="32"/>
          <w:lang w:val="zh-TW" w:eastAsia="zh-TW"/>
        </w:rPr>
      </w:pPr>
      <w:r>
        <w:rPr>
          <w:rFonts w:eastAsia="仿宋_GB2312"/>
          <w:sz w:val="32"/>
          <w:szCs w:val="32"/>
          <w:lang w:val="zh-TW" w:eastAsia="zh-TW"/>
        </w:rPr>
        <w:t>（</w:t>
      </w:r>
      <w:r>
        <w:rPr>
          <w:rFonts w:eastAsia="仿宋_GB2312"/>
          <w:sz w:val="32"/>
          <w:szCs w:val="32"/>
        </w:rPr>
        <w:t>三</w:t>
      </w:r>
      <w:r>
        <w:rPr>
          <w:rFonts w:eastAsia="仿宋_GB2312"/>
          <w:sz w:val="32"/>
          <w:szCs w:val="32"/>
          <w:lang w:val="zh-TW" w:eastAsia="zh-TW"/>
        </w:rPr>
        <w:t>）有因检查是对</w:t>
      </w:r>
      <w:r>
        <w:rPr>
          <w:rFonts w:eastAsia="仿宋_GB2312"/>
          <w:sz w:val="32"/>
          <w:szCs w:val="32"/>
        </w:rPr>
        <w:t>药品上市许可持有人、</w:t>
      </w:r>
      <w:r>
        <w:rPr>
          <w:rFonts w:eastAsia="仿宋_GB2312"/>
          <w:sz w:val="32"/>
          <w:szCs w:val="32"/>
          <w:lang w:val="zh-TW" w:eastAsia="zh-TW"/>
        </w:rPr>
        <w:t>药品生产</w:t>
      </w:r>
      <w:r>
        <w:rPr>
          <w:rFonts w:eastAsia="仿宋_GB2312"/>
          <w:sz w:val="32"/>
          <w:szCs w:val="32"/>
          <w:lang w:val="zh-TW"/>
        </w:rPr>
        <w:t>企业</w:t>
      </w:r>
      <w:r>
        <w:rPr>
          <w:rFonts w:eastAsia="仿宋_GB2312"/>
          <w:sz w:val="32"/>
          <w:szCs w:val="32"/>
          <w:lang w:val="zh-TW" w:eastAsia="zh-TW"/>
        </w:rPr>
        <w:t>、</w:t>
      </w:r>
      <w:r>
        <w:rPr>
          <w:rFonts w:eastAsia="仿宋_GB2312"/>
          <w:sz w:val="32"/>
          <w:szCs w:val="32"/>
          <w:lang w:val="zh-TW"/>
        </w:rPr>
        <w:t>药品</w:t>
      </w:r>
      <w:r>
        <w:rPr>
          <w:rFonts w:eastAsia="仿宋_GB2312"/>
          <w:sz w:val="32"/>
          <w:szCs w:val="32"/>
          <w:lang w:val="zh-TW" w:eastAsia="zh-TW"/>
        </w:rPr>
        <w:t>经营</w:t>
      </w:r>
      <w:r>
        <w:rPr>
          <w:rFonts w:eastAsia="仿宋_GB2312"/>
          <w:sz w:val="32"/>
          <w:szCs w:val="32"/>
          <w:lang w:val="zh-TW"/>
        </w:rPr>
        <w:t>企业</w:t>
      </w:r>
      <w:r>
        <w:rPr>
          <w:rFonts w:eastAsia="仿宋_GB2312"/>
          <w:sz w:val="32"/>
          <w:szCs w:val="32"/>
          <w:lang w:eastAsia="zh-TW"/>
        </w:rPr>
        <w:t>、</w:t>
      </w:r>
      <w:r>
        <w:rPr>
          <w:rFonts w:eastAsia="仿宋_GB2312"/>
          <w:sz w:val="32"/>
          <w:szCs w:val="32"/>
        </w:rPr>
        <w:t>药品</w:t>
      </w:r>
      <w:r>
        <w:rPr>
          <w:rFonts w:eastAsia="仿宋_GB2312"/>
          <w:sz w:val="32"/>
          <w:szCs w:val="32"/>
          <w:lang w:eastAsia="zh-TW"/>
        </w:rPr>
        <w:t>使用</w:t>
      </w:r>
      <w:r>
        <w:rPr>
          <w:rFonts w:eastAsia="仿宋_GB2312"/>
          <w:sz w:val="32"/>
          <w:szCs w:val="32"/>
        </w:rPr>
        <w:t>单位</w:t>
      </w:r>
      <w:r>
        <w:rPr>
          <w:rFonts w:eastAsia="仿宋_GB2312"/>
          <w:sz w:val="32"/>
          <w:szCs w:val="32"/>
          <w:lang w:val="zh-TW" w:eastAsia="zh-TW"/>
        </w:rPr>
        <w:t>可能存在的具体问题</w:t>
      </w:r>
      <w:r>
        <w:rPr>
          <w:rFonts w:eastAsia="仿宋_GB2312"/>
          <w:sz w:val="32"/>
          <w:szCs w:val="32"/>
          <w:lang w:val="zh-TW"/>
        </w:rPr>
        <w:t>或者</w:t>
      </w:r>
      <w:r>
        <w:rPr>
          <w:rFonts w:eastAsia="仿宋_GB2312"/>
          <w:sz w:val="32"/>
          <w:szCs w:val="32"/>
        </w:rPr>
        <w:t>投诉举报等</w:t>
      </w:r>
      <w:r>
        <w:rPr>
          <w:rFonts w:eastAsia="仿宋_GB2312"/>
          <w:sz w:val="32"/>
          <w:szCs w:val="32"/>
          <w:lang w:val="zh-TW" w:eastAsia="zh-TW"/>
        </w:rPr>
        <w:t>开展的针对性检查。</w:t>
      </w:r>
    </w:p>
    <w:p w14:paraId="35A641C8">
      <w:pPr>
        <w:spacing w:line="540" w:lineRule="exact"/>
        <w:ind w:firstLine="640" w:firstLineChars="200"/>
        <w:rPr>
          <w:rFonts w:eastAsia="仿宋_GB2312"/>
          <w:sz w:val="32"/>
          <w:szCs w:val="32"/>
          <w:lang w:val="zh-TW"/>
        </w:rPr>
      </w:pPr>
      <w:r>
        <w:rPr>
          <w:rFonts w:eastAsia="仿宋_GB2312"/>
          <w:sz w:val="32"/>
          <w:szCs w:val="32"/>
          <w:lang w:val="zh-TW"/>
        </w:rPr>
        <w:t>（四）其他检查是除许可检查、常规检查、有因检查外的检查。</w:t>
      </w:r>
    </w:p>
    <w:p w14:paraId="171AB7FF">
      <w:pPr>
        <w:spacing w:line="540" w:lineRule="exact"/>
        <w:ind w:firstLine="640" w:firstLineChars="200"/>
        <w:rPr>
          <w:rFonts w:eastAsia="仿宋_GB2312"/>
          <w:sz w:val="32"/>
          <w:szCs w:val="32"/>
          <w:lang w:val="zh-TW" w:eastAsia="zh-TW"/>
        </w:rPr>
      </w:pPr>
      <w:r>
        <w:rPr>
          <w:rFonts w:eastAsia="黑体"/>
          <w:sz w:val="32"/>
          <w:szCs w:val="32"/>
          <w:lang w:val="zh-TW" w:eastAsia="zh-TW"/>
        </w:rPr>
        <w:t>第八条</w:t>
      </w:r>
      <w:r>
        <w:rPr>
          <w:rFonts w:eastAsia="黑体"/>
          <w:sz w:val="32"/>
          <w:szCs w:val="32"/>
          <w:lang w:val="zh-TW"/>
        </w:rPr>
        <w:t xml:space="preserve">  </w:t>
      </w:r>
      <w:r>
        <w:rPr>
          <w:rFonts w:eastAsia="仿宋_GB2312"/>
          <w:sz w:val="32"/>
          <w:szCs w:val="32"/>
          <w:lang w:val="zh-TW" w:eastAsia="zh-TW"/>
        </w:rPr>
        <w:t>上级药品监督管理部门组织实施的药品检查，</w:t>
      </w:r>
      <w:r>
        <w:rPr>
          <w:rFonts w:eastAsia="仿宋_GB2312"/>
          <w:sz w:val="32"/>
          <w:szCs w:val="32"/>
        </w:rPr>
        <w:t>必要时</w:t>
      </w:r>
      <w:r>
        <w:rPr>
          <w:rFonts w:eastAsia="仿宋_GB2312"/>
          <w:sz w:val="32"/>
          <w:szCs w:val="32"/>
          <w:lang w:val="zh-TW" w:eastAsia="zh-TW"/>
        </w:rPr>
        <w:t>可</w:t>
      </w:r>
      <w:r>
        <w:rPr>
          <w:rFonts w:hint="eastAsia" w:eastAsia="仿宋_GB2312"/>
          <w:sz w:val="32"/>
          <w:szCs w:val="32"/>
          <w:lang w:val="zh-TW"/>
        </w:rPr>
        <w:t>以</w:t>
      </w:r>
      <w:r>
        <w:rPr>
          <w:rFonts w:eastAsia="仿宋_GB2312"/>
          <w:sz w:val="32"/>
          <w:szCs w:val="32"/>
          <w:lang w:val="zh-TW" w:eastAsia="zh-TW"/>
        </w:rPr>
        <w:t>通知被检查单位所在地药品监督管理部门</w:t>
      </w:r>
      <w:r>
        <w:rPr>
          <w:rFonts w:eastAsia="仿宋_GB2312"/>
          <w:sz w:val="32"/>
          <w:szCs w:val="32"/>
          <w:lang w:val="zh-TW"/>
        </w:rPr>
        <w:t>或者省级药品监督管理部门的派出机构</w:t>
      </w:r>
      <w:r>
        <w:rPr>
          <w:rFonts w:eastAsia="仿宋_GB2312"/>
          <w:sz w:val="32"/>
          <w:szCs w:val="32"/>
          <w:lang w:val="zh-TW" w:eastAsia="zh-TW"/>
        </w:rPr>
        <w:t>派出</w:t>
      </w:r>
      <w:r>
        <w:rPr>
          <w:rFonts w:eastAsia="仿宋_GB2312"/>
          <w:sz w:val="32"/>
          <w:szCs w:val="32"/>
          <w:lang w:val="zh-TW"/>
        </w:rPr>
        <w:t>人员参加检查</w:t>
      </w:r>
      <w:r>
        <w:rPr>
          <w:rFonts w:eastAsia="仿宋_GB2312"/>
          <w:sz w:val="32"/>
          <w:szCs w:val="32"/>
          <w:lang w:val="zh-TW" w:eastAsia="zh-TW"/>
        </w:rPr>
        <w:t>。</w:t>
      </w:r>
    </w:p>
    <w:p w14:paraId="04864358">
      <w:pPr>
        <w:spacing w:line="540" w:lineRule="exact"/>
        <w:rPr>
          <w:rFonts w:eastAsia="仿宋_GB2312"/>
          <w:sz w:val="32"/>
          <w:szCs w:val="32"/>
        </w:rPr>
      </w:pPr>
    </w:p>
    <w:p w14:paraId="41E6A6FB">
      <w:pPr>
        <w:spacing w:line="540" w:lineRule="exact"/>
        <w:jc w:val="center"/>
        <w:rPr>
          <w:rFonts w:eastAsia="方正小标宋简体"/>
          <w:sz w:val="32"/>
          <w:szCs w:val="32"/>
          <w:lang w:val="zh-TW" w:eastAsia="zh-TW"/>
        </w:rPr>
      </w:pPr>
      <w:r>
        <w:rPr>
          <w:rFonts w:eastAsia="方正小标宋简体"/>
          <w:sz w:val="32"/>
          <w:szCs w:val="32"/>
          <w:lang w:val="zh-TW" w:eastAsia="zh-TW"/>
        </w:rPr>
        <w:t>第二章  检查机构和人员</w:t>
      </w:r>
    </w:p>
    <w:p w14:paraId="5EC80E56">
      <w:pPr>
        <w:spacing w:line="540" w:lineRule="exact"/>
        <w:ind w:firstLine="640" w:firstLineChars="200"/>
        <w:rPr>
          <w:rFonts w:eastAsia="仿宋_GB2312"/>
          <w:sz w:val="32"/>
          <w:szCs w:val="32"/>
          <w:lang w:val="zh-TW" w:eastAsia="zh-TW"/>
        </w:rPr>
      </w:pPr>
      <w:r>
        <w:rPr>
          <w:rFonts w:eastAsia="黑体"/>
          <w:sz w:val="32"/>
          <w:szCs w:val="32"/>
          <w:lang w:val="zh-TW" w:eastAsia="zh-TW"/>
        </w:rPr>
        <w:t>第九条</w:t>
      </w:r>
      <w:r>
        <w:rPr>
          <w:rFonts w:eastAsia="黑体"/>
          <w:sz w:val="32"/>
          <w:szCs w:val="32"/>
          <w:lang w:val="zh-TW"/>
        </w:rPr>
        <w:t xml:space="preserve">  </w:t>
      </w:r>
      <w:r>
        <w:rPr>
          <w:rFonts w:eastAsia="仿宋_GB2312"/>
          <w:sz w:val="32"/>
          <w:szCs w:val="32"/>
        </w:rPr>
        <w:t>各级药品监督管理部门</w:t>
      </w:r>
      <w:r>
        <w:rPr>
          <w:rFonts w:eastAsia="仿宋_GB2312"/>
          <w:sz w:val="32"/>
          <w:szCs w:val="32"/>
          <w:lang w:val="zh-TW"/>
        </w:rPr>
        <w:t>依法设置或者指定的</w:t>
      </w:r>
      <w:r>
        <w:rPr>
          <w:rFonts w:eastAsia="仿宋_GB2312"/>
          <w:sz w:val="32"/>
          <w:szCs w:val="32"/>
        </w:rPr>
        <w:t>药品检查机构</w:t>
      </w:r>
      <w:r>
        <w:rPr>
          <w:rFonts w:eastAsia="仿宋_GB2312"/>
          <w:sz w:val="32"/>
          <w:szCs w:val="32"/>
          <w:lang w:eastAsia="zh-TW"/>
        </w:rPr>
        <w:t>，</w:t>
      </w:r>
      <w:r>
        <w:rPr>
          <w:rFonts w:eastAsia="仿宋_GB2312"/>
          <w:sz w:val="32"/>
          <w:szCs w:val="32"/>
          <w:lang w:val="zh-TW" w:eastAsia="zh-TW"/>
        </w:rPr>
        <w:t>依据国家药品监管的法律法规</w:t>
      </w:r>
      <w:r>
        <w:rPr>
          <w:rFonts w:eastAsia="仿宋_GB2312"/>
          <w:sz w:val="32"/>
          <w:szCs w:val="32"/>
          <w:lang w:val="zh-TW"/>
        </w:rPr>
        <w:t>等</w:t>
      </w:r>
      <w:r>
        <w:rPr>
          <w:rFonts w:eastAsia="仿宋_GB2312"/>
          <w:sz w:val="32"/>
          <w:szCs w:val="32"/>
          <w:lang w:val="zh-TW" w:eastAsia="zh-TW"/>
        </w:rPr>
        <w:t>开展相关的检查工作</w:t>
      </w:r>
      <w:r>
        <w:rPr>
          <w:rFonts w:eastAsia="仿宋_GB2312"/>
          <w:sz w:val="32"/>
          <w:szCs w:val="32"/>
          <w:lang w:val="zh-TW"/>
        </w:rPr>
        <w:t>并出具《药品检查综合评定报告书》，</w:t>
      </w:r>
      <w:r>
        <w:rPr>
          <w:rFonts w:eastAsia="仿宋_GB2312"/>
          <w:sz w:val="32"/>
          <w:szCs w:val="32"/>
        </w:rPr>
        <w:t>负责</w:t>
      </w:r>
      <w:r>
        <w:rPr>
          <w:rFonts w:eastAsia="仿宋_GB2312"/>
          <w:sz w:val="32"/>
          <w:szCs w:val="32"/>
          <w:lang w:val="zh-TW" w:eastAsia="zh-TW"/>
        </w:rPr>
        <w:t>职业化</w:t>
      </w:r>
      <w:r>
        <w:rPr>
          <w:rFonts w:eastAsia="仿宋_GB2312"/>
          <w:sz w:val="32"/>
          <w:szCs w:val="32"/>
          <w:lang w:eastAsia="zh-TW"/>
        </w:rPr>
        <w:t>专业化</w:t>
      </w:r>
      <w:r>
        <w:rPr>
          <w:rFonts w:eastAsia="仿宋_GB2312"/>
          <w:sz w:val="32"/>
          <w:szCs w:val="32"/>
          <w:lang w:val="zh-TW" w:eastAsia="zh-TW"/>
        </w:rPr>
        <w:t>检查员队伍</w:t>
      </w:r>
      <w:r>
        <w:rPr>
          <w:rFonts w:eastAsia="仿宋_GB2312"/>
          <w:sz w:val="32"/>
          <w:szCs w:val="32"/>
          <w:lang w:eastAsia="zh-TW"/>
        </w:rPr>
        <w:t>的日常管理</w:t>
      </w:r>
      <w:r>
        <w:rPr>
          <w:rFonts w:eastAsia="仿宋_GB2312"/>
          <w:sz w:val="32"/>
          <w:szCs w:val="32"/>
        </w:rPr>
        <w:t>以及检查计划和任务的具体实施。</w:t>
      </w:r>
      <w:r>
        <w:rPr>
          <w:rFonts w:eastAsia="仿宋_GB2312"/>
          <w:sz w:val="32"/>
          <w:szCs w:val="32"/>
          <w:lang w:val="zh-TW" w:eastAsia="zh-TW"/>
        </w:rPr>
        <w:t>药品监督管理部门</w:t>
      </w:r>
      <w:r>
        <w:rPr>
          <w:rFonts w:eastAsia="仿宋_GB2312"/>
          <w:sz w:val="32"/>
          <w:szCs w:val="32"/>
          <w:lang w:val="zh-TW"/>
        </w:rPr>
        <w:t>设立或者指定</w:t>
      </w:r>
      <w:r>
        <w:rPr>
          <w:rFonts w:eastAsia="仿宋_GB2312"/>
          <w:sz w:val="32"/>
          <w:szCs w:val="32"/>
          <w:lang w:val="zh-TW" w:eastAsia="zh-TW"/>
        </w:rPr>
        <w:t>的</w:t>
      </w:r>
      <w:r>
        <w:rPr>
          <w:rFonts w:eastAsia="仿宋_GB2312"/>
          <w:sz w:val="32"/>
          <w:szCs w:val="32"/>
          <w:lang w:eastAsia="zh-TW"/>
        </w:rPr>
        <w:t>药品检验、审评、</w:t>
      </w:r>
      <w:r>
        <w:rPr>
          <w:rFonts w:eastAsia="仿宋_GB2312"/>
          <w:sz w:val="32"/>
          <w:szCs w:val="32"/>
        </w:rPr>
        <w:t>评价、</w:t>
      </w:r>
      <w:r>
        <w:rPr>
          <w:rFonts w:eastAsia="仿宋_GB2312"/>
          <w:sz w:val="32"/>
          <w:szCs w:val="32"/>
          <w:lang w:eastAsia="zh-TW"/>
        </w:rPr>
        <w:t>不良反应监测等</w:t>
      </w:r>
      <w:r>
        <w:rPr>
          <w:rFonts w:eastAsia="仿宋_GB2312"/>
          <w:sz w:val="32"/>
          <w:szCs w:val="32"/>
          <w:lang w:val="zh-TW" w:eastAsia="zh-TW"/>
        </w:rPr>
        <w:t>其他机构</w:t>
      </w:r>
      <w:r>
        <w:rPr>
          <w:rFonts w:eastAsia="仿宋_GB2312"/>
          <w:sz w:val="32"/>
          <w:szCs w:val="32"/>
          <w:lang w:eastAsia="zh-TW"/>
        </w:rPr>
        <w:t>为</w:t>
      </w:r>
      <w:r>
        <w:rPr>
          <w:rFonts w:eastAsia="仿宋_GB2312"/>
          <w:sz w:val="32"/>
          <w:szCs w:val="32"/>
          <w:lang w:val="zh-TW" w:eastAsia="zh-TW"/>
        </w:rPr>
        <w:t>药品检查</w:t>
      </w:r>
      <w:r>
        <w:rPr>
          <w:rFonts w:eastAsia="仿宋_GB2312"/>
          <w:sz w:val="32"/>
          <w:szCs w:val="32"/>
          <w:lang w:eastAsia="zh-TW"/>
        </w:rPr>
        <w:t>提供技术支撑</w:t>
      </w:r>
      <w:r>
        <w:rPr>
          <w:rFonts w:eastAsia="仿宋_GB2312"/>
          <w:sz w:val="32"/>
          <w:szCs w:val="32"/>
          <w:lang w:val="zh-TW" w:eastAsia="zh-TW"/>
        </w:rPr>
        <w:t>。</w:t>
      </w:r>
    </w:p>
    <w:p w14:paraId="0F0C6192">
      <w:pPr>
        <w:spacing w:line="540" w:lineRule="exact"/>
        <w:ind w:firstLine="640" w:firstLineChars="200"/>
        <w:rPr>
          <w:rFonts w:eastAsia="仿宋_GB2312"/>
          <w:sz w:val="32"/>
          <w:szCs w:val="32"/>
        </w:rPr>
      </w:pPr>
      <w:r>
        <w:rPr>
          <w:rFonts w:eastAsia="仿宋_GB2312"/>
          <w:sz w:val="32"/>
          <w:szCs w:val="32"/>
        </w:rPr>
        <w:t>药品监督管理部门负责制定年度监督检查计划、布置检查任务或者自行组织检查，以及根据《药品检查综合评定报告书》及相关证据材料作出处理。</w:t>
      </w:r>
    </w:p>
    <w:p w14:paraId="4B02D549">
      <w:pPr>
        <w:spacing w:line="540" w:lineRule="exact"/>
        <w:ind w:firstLine="640" w:firstLineChars="200"/>
        <w:rPr>
          <w:rFonts w:eastAsia="仿宋_GB2312"/>
          <w:sz w:val="32"/>
          <w:szCs w:val="32"/>
        </w:rPr>
      </w:pPr>
      <w:r>
        <w:rPr>
          <w:rFonts w:eastAsia="黑体"/>
          <w:sz w:val="32"/>
          <w:szCs w:val="32"/>
          <w:lang w:val="zh-TW" w:eastAsia="zh-TW"/>
        </w:rPr>
        <w:t>第十条</w:t>
      </w:r>
      <w:r>
        <w:rPr>
          <w:rFonts w:eastAsia="黑体"/>
          <w:sz w:val="32"/>
          <w:szCs w:val="32"/>
          <w:lang w:val="zh-TW"/>
        </w:rPr>
        <w:t xml:space="preserve">  </w:t>
      </w:r>
      <w:r>
        <w:rPr>
          <w:rFonts w:eastAsia="仿宋_GB2312"/>
          <w:sz w:val="32"/>
          <w:szCs w:val="32"/>
        </w:rPr>
        <w:t>药品检查机构</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建立质量管理体系，不断完善和持续改进药品检查工作，保证药品检查质量。</w:t>
      </w:r>
    </w:p>
    <w:p w14:paraId="48590A38">
      <w:pPr>
        <w:spacing w:line="540" w:lineRule="exact"/>
        <w:ind w:firstLine="640" w:firstLineChars="200"/>
        <w:rPr>
          <w:rFonts w:eastAsia="仿宋_GB2312"/>
          <w:sz w:val="32"/>
          <w:szCs w:val="32"/>
          <w:lang w:val="zh-TW"/>
        </w:rPr>
      </w:pPr>
      <w:r>
        <w:rPr>
          <w:rFonts w:eastAsia="黑体"/>
          <w:sz w:val="32"/>
          <w:szCs w:val="32"/>
          <w:lang w:val="zh-TW" w:eastAsia="zh-TW"/>
        </w:rPr>
        <w:t>第十一条</w:t>
      </w:r>
      <w:r>
        <w:rPr>
          <w:rFonts w:eastAsia="黑体"/>
          <w:sz w:val="32"/>
          <w:szCs w:val="32"/>
          <w:lang w:val="zh-TW"/>
        </w:rPr>
        <w:t xml:space="preserve">  </w:t>
      </w:r>
      <w:r>
        <w:rPr>
          <w:rFonts w:eastAsia="仿宋_GB2312"/>
          <w:sz w:val="32"/>
          <w:szCs w:val="32"/>
          <w:lang w:val="zh-TW" w:eastAsia="zh-TW"/>
        </w:rPr>
        <w:t>药品监督管理部门</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建立</w:t>
      </w:r>
      <w:r>
        <w:rPr>
          <w:rFonts w:eastAsia="仿宋_GB2312"/>
          <w:sz w:val="32"/>
          <w:szCs w:val="32"/>
          <w:lang w:val="zh-TW"/>
        </w:rPr>
        <w:t>职业化专业化药品检查员队伍，实行检查员分级分类管理制度，制定不同层级检查员的岗位职责标准以及综合素质、检查能力要求，确立严格的岗位准入和任职条件。</w:t>
      </w:r>
    </w:p>
    <w:p w14:paraId="672AB785">
      <w:pPr>
        <w:spacing w:line="540" w:lineRule="exact"/>
        <w:ind w:firstLine="640" w:firstLineChars="200"/>
        <w:rPr>
          <w:rFonts w:eastAsia="仿宋_GB2312"/>
          <w:sz w:val="32"/>
          <w:szCs w:val="32"/>
          <w:lang w:val="zh-TW"/>
        </w:rPr>
      </w:pPr>
      <w:r>
        <w:rPr>
          <w:rFonts w:eastAsia="黑体"/>
          <w:sz w:val="32"/>
          <w:szCs w:val="32"/>
          <w:lang w:val="zh-TW" w:eastAsia="zh-TW"/>
        </w:rPr>
        <w:t>第十二条</w:t>
      </w:r>
      <w:r>
        <w:rPr>
          <w:rFonts w:eastAsia="黑体"/>
          <w:sz w:val="32"/>
          <w:szCs w:val="32"/>
          <w:lang w:val="zh-TW"/>
        </w:rPr>
        <w:t xml:space="preserve">  </w:t>
      </w:r>
      <w:r>
        <w:rPr>
          <w:rFonts w:eastAsia="仿宋_GB2312"/>
          <w:sz w:val="32"/>
          <w:szCs w:val="32"/>
          <w:lang w:val="zh-TW"/>
        </w:rPr>
        <w:t>药品监督管理部门或者药品检查机构负责</w:t>
      </w:r>
      <w:r>
        <w:rPr>
          <w:rFonts w:eastAsia="仿宋_GB2312"/>
          <w:sz w:val="32"/>
          <w:szCs w:val="32"/>
          <w:lang w:val="zh-TW" w:eastAsia="zh-TW"/>
        </w:rPr>
        <w:t>建立检查员库和检查员信息平台，实现国家级和省级</w:t>
      </w:r>
      <w:r>
        <w:rPr>
          <w:rFonts w:eastAsia="仿宋_GB2312"/>
          <w:sz w:val="32"/>
          <w:szCs w:val="32"/>
          <w:lang w:val="zh-TW"/>
        </w:rPr>
        <w:t>、</w:t>
      </w:r>
      <w:r>
        <w:rPr>
          <w:rFonts w:eastAsia="仿宋_GB2312"/>
          <w:sz w:val="32"/>
          <w:szCs w:val="32"/>
        </w:rPr>
        <w:t>市县级</w:t>
      </w:r>
      <w:r>
        <w:rPr>
          <w:rFonts w:eastAsia="仿宋_GB2312"/>
          <w:sz w:val="32"/>
          <w:szCs w:val="32"/>
          <w:lang w:val="zh-TW" w:eastAsia="zh-TW"/>
        </w:rPr>
        <w:t>检查员信息共享和检查工作协调联动。</w:t>
      </w:r>
    </w:p>
    <w:p w14:paraId="0A78AFA1">
      <w:pPr>
        <w:spacing w:line="540" w:lineRule="exact"/>
        <w:ind w:firstLine="640" w:firstLineChars="200"/>
        <w:rPr>
          <w:rFonts w:eastAsia="仿宋_GB2312"/>
          <w:sz w:val="32"/>
          <w:szCs w:val="32"/>
        </w:rPr>
      </w:pPr>
      <w:r>
        <w:rPr>
          <w:rFonts w:eastAsia="仿宋_GB2312"/>
          <w:sz w:val="32"/>
          <w:szCs w:val="32"/>
          <w:lang w:val="zh-TW"/>
        </w:rPr>
        <w:t>药品监督管理部门</w:t>
      </w:r>
      <w:r>
        <w:rPr>
          <w:rFonts w:eastAsia="仿宋_GB2312"/>
          <w:sz w:val="32"/>
          <w:szCs w:val="32"/>
          <w:lang w:val="zh-TW" w:eastAsia="zh-TW"/>
        </w:rPr>
        <w:t>根据工作需要统筹调配检查员开展检查工作。上级</w:t>
      </w:r>
      <w:r>
        <w:rPr>
          <w:rFonts w:eastAsia="仿宋_GB2312"/>
          <w:sz w:val="32"/>
          <w:szCs w:val="32"/>
          <w:lang w:val="zh-TW"/>
        </w:rPr>
        <w:t>药品监督管理部门可</w:t>
      </w:r>
      <w:r>
        <w:rPr>
          <w:rFonts w:hint="eastAsia" w:eastAsia="仿宋_GB2312"/>
          <w:sz w:val="32"/>
          <w:szCs w:val="32"/>
          <w:lang w:val="zh-TW"/>
        </w:rPr>
        <w:t>以</w:t>
      </w:r>
      <w:r>
        <w:rPr>
          <w:rFonts w:eastAsia="仿宋_GB2312"/>
          <w:sz w:val="32"/>
          <w:szCs w:val="32"/>
          <w:lang w:val="zh-TW" w:eastAsia="zh-TW"/>
        </w:rPr>
        <w:t>调配使用下级药品</w:t>
      </w:r>
      <w:r>
        <w:rPr>
          <w:rFonts w:eastAsia="仿宋_GB2312"/>
          <w:sz w:val="32"/>
          <w:szCs w:val="32"/>
          <w:lang w:val="zh-TW"/>
        </w:rPr>
        <w:t>监督管理部门或者药品检查机构</w:t>
      </w:r>
      <w:r>
        <w:rPr>
          <w:rFonts w:eastAsia="仿宋_GB2312"/>
          <w:sz w:val="32"/>
          <w:szCs w:val="32"/>
          <w:lang w:val="zh-TW" w:eastAsia="zh-TW"/>
        </w:rPr>
        <w:t>的检查员；下级</w:t>
      </w:r>
      <w:r>
        <w:rPr>
          <w:rFonts w:eastAsia="仿宋_GB2312"/>
          <w:sz w:val="32"/>
          <w:szCs w:val="32"/>
          <w:lang w:val="zh-TW"/>
        </w:rPr>
        <w:t>药品监督管理部门</w:t>
      </w:r>
      <w:r>
        <w:rPr>
          <w:rFonts w:eastAsia="仿宋_GB2312"/>
          <w:sz w:val="32"/>
          <w:szCs w:val="32"/>
          <w:lang w:val="zh-TW" w:eastAsia="zh-TW"/>
        </w:rPr>
        <w:t>在工作中遇到复杂疑难问题，可</w:t>
      </w:r>
      <w:r>
        <w:rPr>
          <w:rFonts w:hint="eastAsia" w:eastAsia="仿宋_GB2312"/>
          <w:sz w:val="32"/>
          <w:szCs w:val="32"/>
          <w:lang w:val="zh-TW"/>
        </w:rPr>
        <w:t>以</w:t>
      </w:r>
      <w:r>
        <w:rPr>
          <w:rFonts w:eastAsia="仿宋_GB2312"/>
          <w:sz w:val="32"/>
          <w:szCs w:val="32"/>
          <w:lang w:val="zh-TW" w:eastAsia="zh-TW"/>
        </w:rPr>
        <w:t>申请上级</w:t>
      </w:r>
      <w:r>
        <w:rPr>
          <w:rFonts w:eastAsia="仿宋_GB2312"/>
          <w:sz w:val="32"/>
          <w:szCs w:val="32"/>
          <w:lang w:val="zh-TW"/>
        </w:rPr>
        <w:t>药品监督管理部门派出检查员</w:t>
      </w:r>
      <w:r>
        <w:rPr>
          <w:rFonts w:eastAsia="仿宋_GB2312"/>
          <w:sz w:val="32"/>
          <w:szCs w:val="32"/>
        </w:rPr>
        <w:t>现场</w:t>
      </w:r>
      <w:r>
        <w:rPr>
          <w:rFonts w:eastAsia="仿宋_GB2312"/>
          <w:sz w:val="32"/>
          <w:szCs w:val="32"/>
          <w:lang w:val="zh-TW" w:eastAsia="zh-TW"/>
        </w:rPr>
        <w:t>指导。</w:t>
      </w:r>
    </w:p>
    <w:p w14:paraId="6D6E4EAF">
      <w:pPr>
        <w:spacing w:line="540" w:lineRule="exact"/>
        <w:ind w:firstLine="640" w:firstLineChars="200"/>
        <w:rPr>
          <w:rFonts w:eastAsia="仿宋_GB2312"/>
          <w:sz w:val="32"/>
          <w:szCs w:val="32"/>
        </w:rPr>
      </w:pPr>
      <w:r>
        <w:rPr>
          <w:rFonts w:eastAsia="黑体"/>
          <w:sz w:val="32"/>
          <w:szCs w:val="32"/>
          <w:lang w:val="zh-TW" w:eastAsia="zh-TW"/>
        </w:rPr>
        <w:t>第十三条</w:t>
      </w:r>
      <w:r>
        <w:rPr>
          <w:rFonts w:eastAsia="黑体"/>
          <w:sz w:val="32"/>
          <w:szCs w:val="32"/>
          <w:lang w:val="zh-TW"/>
        </w:rPr>
        <w:t xml:space="preserve">  </w:t>
      </w:r>
      <w:r>
        <w:rPr>
          <w:rFonts w:eastAsia="仿宋_GB2312"/>
          <w:sz w:val="32"/>
          <w:szCs w:val="32"/>
          <w:lang w:val="zh-TW" w:eastAsia="zh-TW"/>
        </w:rPr>
        <w:t>药品检查有关人员</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严格遵守法律法规、廉洁纪律和工作要求，不得向被检查单位提出与检查无关的要求，不得与被检查单位有利</w:t>
      </w:r>
      <w:r>
        <w:rPr>
          <w:rFonts w:eastAsia="仿宋_GB2312"/>
          <w:sz w:val="32"/>
          <w:szCs w:val="32"/>
          <w:lang w:eastAsia="zh-TW"/>
        </w:rPr>
        <w:t>害</w:t>
      </w:r>
      <w:r>
        <w:rPr>
          <w:rFonts w:eastAsia="仿宋_GB2312"/>
          <w:sz w:val="32"/>
          <w:szCs w:val="32"/>
          <w:lang w:val="zh-TW" w:eastAsia="zh-TW"/>
        </w:rPr>
        <w:t>关系。</w:t>
      </w:r>
    </w:p>
    <w:p w14:paraId="3582A4CC">
      <w:pPr>
        <w:spacing w:line="540" w:lineRule="exact"/>
        <w:ind w:firstLine="640" w:firstLineChars="200"/>
        <w:rPr>
          <w:rFonts w:eastAsia="仿宋_GB2312"/>
          <w:sz w:val="32"/>
          <w:szCs w:val="32"/>
        </w:rPr>
      </w:pPr>
      <w:r>
        <w:rPr>
          <w:rFonts w:eastAsia="黑体"/>
          <w:sz w:val="32"/>
          <w:szCs w:val="32"/>
          <w:lang w:val="zh-TW" w:eastAsia="zh-TW"/>
        </w:rPr>
        <w:t>第十四条</w:t>
      </w:r>
      <w:r>
        <w:rPr>
          <w:rFonts w:eastAsia="黑体"/>
          <w:sz w:val="32"/>
          <w:szCs w:val="32"/>
          <w:lang w:val="zh-TW"/>
        </w:rPr>
        <w:t xml:space="preserve">  </w:t>
      </w:r>
      <w:r>
        <w:rPr>
          <w:rFonts w:eastAsia="仿宋_GB2312"/>
          <w:sz w:val="32"/>
          <w:szCs w:val="32"/>
          <w:lang w:val="zh-TW" w:eastAsia="zh-TW"/>
        </w:rPr>
        <w:t>药品检查有关人员</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严格遵守保密规定，严格管理涉密资料，严防泄密事件发生。不得泄露检查相关信息及被检查单位技术</w:t>
      </w:r>
      <w:r>
        <w:rPr>
          <w:rFonts w:eastAsia="仿宋_GB2312"/>
          <w:sz w:val="32"/>
          <w:szCs w:val="32"/>
          <w:lang w:val="zh-TW"/>
        </w:rPr>
        <w:t>或者</w:t>
      </w:r>
      <w:r>
        <w:rPr>
          <w:rFonts w:eastAsia="仿宋_GB2312"/>
          <w:sz w:val="32"/>
          <w:szCs w:val="32"/>
          <w:lang w:val="zh-TW" w:eastAsia="zh-TW"/>
        </w:rPr>
        <w:t>商业秘密等信息。</w:t>
      </w:r>
    </w:p>
    <w:p w14:paraId="56047943">
      <w:pPr>
        <w:spacing w:line="540" w:lineRule="exact"/>
        <w:rPr>
          <w:rFonts w:eastAsia="仿宋_GB2312"/>
          <w:sz w:val="32"/>
          <w:szCs w:val="32"/>
          <w:lang w:val="zh-TW"/>
        </w:rPr>
      </w:pPr>
    </w:p>
    <w:p w14:paraId="1D19B201">
      <w:pPr>
        <w:spacing w:line="540" w:lineRule="exact"/>
        <w:jc w:val="center"/>
        <w:rPr>
          <w:rFonts w:eastAsia="方正小标宋简体"/>
          <w:sz w:val="32"/>
          <w:szCs w:val="32"/>
          <w:lang w:val="zh-TW" w:eastAsia="zh-TW"/>
        </w:rPr>
      </w:pPr>
      <w:r>
        <w:rPr>
          <w:rFonts w:eastAsia="方正小标宋简体"/>
          <w:sz w:val="32"/>
          <w:szCs w:val="32"/>
          <w:lang w:val="zh-TW" w:eastAsia="zh-TW"/>
        </w:rPr>
        <w:t>第三章  检查程序</w:t>
      </w:r>
    </w:p>
    <w:p w14:paraId="22F076FA">
      <w:pPr>
        <w:spacing w:line="540" w:lineRule="exact"/>
        <w:ind w:firstLine="640" w:firstLineChars="200"/>
        <w:rPr>
          <w:rFonts w:hint="eastAsia" w:eastAsia="仿宋_GB2312"/>
          <w:sz w:val="32"/>
          <w:szCs w:val="32"/>
        </w:rPr>
      </w:pPr>
      <w:r>
        <w:rPr>
          <w:rFonts w:eastAsia="黑体"/>
          <w:sz w:val="32"/>
          <w:szCs w:val="32"/>
          <w:lang w:val="zh-TW" w:eastAsia="zh-TW"/>
        </w:rPr>
        <w:t>第十</w:t>
      </w:r>
      <w:r>
        <w:rPr>
          <w:rFonts w:eastAsia="黑体"/>
          <w:sz w:val="32"/>
          <w:szCs w:val="32"/>
        </w:rPr>
        <w:t>五</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派出检查单位</w:t>
      </w:r>
      <w:r>
        <w:rPr>
          <w:rFonts w:eastAsia="仿宋_GB2312"/>
          <w:sz w:val="32"/>
          <w:szCs w:val="32"/>
          <w:lang w:val="zh-TW" w:eastAsia="zh-TW"/>
        </w:rPr>
        <w:t>负责</w:t>
      </w:r>
      <w:r>
        <w:rPr>
          <w:rFonts w:eastAsia="仿宋_GB2312"/>
          <w:sz w:val="32"/>
          <w:szCs w:val="32"/>
          <w:lang w:val="zh-TW"/>
        </w:rPr>
        <w:t>组建</w:t>
      </w:r>
      <w:r>
        <w:rPr>
          <w:rFonts w:eastAsia="仿宋_GB2312"/>
          <w:sz w:val="32"/>
          <w:szCs w:val="32"/>
          <w:lang w:val="zh-TW" w:eastAsia="zh-TW"/>
        </w:rPr>
        <w:t>检查组实施检查。检查组一般由</w:t>
      </w:r>
      <w:r>
        <w:rPr>
          <w:rFonts w:eastAsia="仿宋_GB2312"/>
          <w:sz w:val="32"/>
          <w:szCs w:val="32"/>
        </w:rPr>
        <w:t>2</w:t>
      </w:r>
      <w:r>
        <w:rPr>
          <w:rFonts w:eastAsia="仿宋_GB2312"/>
          <w:sz w:val="32"/>
          <w:szCs w:val="32"/>
          <w:lang w:val="zh-TW" w:eastAsia="zh-TW"/>
        </w:rPr>
        <w:t>名以上检查员组成，检查员</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具备与被检查品种</w:t>
      </w:r>
      <w:r>
        <w:rPr>
          <w:rFonts w:eastAsia="仿宋_GB2312"/>
          <w:sz w:val="32"/>
          <w:szCs w:val="32"/>
        </w:rPr>
        <w:t>相应</w:t>
      </w:r>
      <w:r>
        <w:rPr>
          <w:rFonts w:eastAsia="仿宋_GB2312"/>
          <w:sz w:val="32"/>
          <w:szCs w:val="32"/>
          <w:lang w:val="zh-TW" w:eastAsia="zh-TW"/>
        </w:rPr>
        <w:t>的专业知识、培训经历</w:t>
      </w:r>
      <w:r>
        <w:rPr>
          <w:rFonts w:eastAsia="仿宋_GB2312"/>
          <w:sz w:val="32"/>
          <w:szCs w:val="32"/>
          <w:lang w:eastAsia="zh-TW"/>
        </w:rPr>
        <w:t>或</w:t>
      </w:r>
      <w:r>
        <w:rPr>
          <w:rFonts w:eastAsia="仿宋_GB2312"/>
          <w:sz w:val="32"/>
          <w:szCs w:val="32"/>
        </w:rPr>
        <w:t>者</w:t>
      </w:r>
      <w:r>
        <w:rPr>
          <w:rFonts w:eastAsia="仿宋_GB2312"/>
          <w:sz w:val="32"/>
          <w:szCs w:val="32"/>
          <w:lang w:val="zh-TW" w:eastAsia="zh-TW"/>
        </w:rPr>
        <w:t>从业经验</w:t>
      </w:r>
      <w:r>
        <w:rPr>
          <w:rFonts w:hint="eastAsia" w:eastAsia="仿宋_GB2312"/>
          <w:sz w:val="32"/>
          <w:szCs w:val="32"/>
          <w:lang w:val="zh-TW"/>
        </w:rPr>
        <w:t>。检查组</w:t>
      </w:r>
      <w:r>
        <w:rPr>
          <w:rFonts w:eastAsia="仿宋_GB2312"/>
          <w:sz w:val="32"/>
          <w:szCs w:val="32"/>
          <w:lang w:val="zh-TW" w:eastAsia="zh-TW"/>
        </w:rPr>
        <w:t>实行组长负责制</w:t>
      </w:r>
      <w:r>
        <w:rPr>
          <w:rFonts w:hint="eastAsia" w:eastAsia="仿宋_GB2312"/>
          <w:sz w:val="32"/>
          <w:szCs w:val="32"/>
        </w:rPr>
        <w:t>。</w:t>
      </w:r>
      <w:r>
        <w:rPr>
          <w:rFonts w:eastAsia="仿宋_GB2312"/>
          <w:sz w:val="32"/>
          <w:szCs w:val="32"/>
          <w:lang w:val="zh-TW" w:eastAsia="zh-TW"/>
        </w:rPr>
        <w:t>必要时可</w:t>
      </w:r>
      <w:r>
        <w:rPr>
          <w:rFonts w:hint="eastAsia" w:eastAsia="仿宋_GB2312"/>
          <w:sz w:val="32"/>
          <w:szCs w:val="32"/>
          <w:lang w:val="zh-TW"/>
        </w:rPr>
        <w:t>以</w:t>
      </w:r>
      <w:r>
        <w:rPr>
          <w:rFonts w:eastAsia="仿宋_GB2312"/>
          <w:sz w:val="32"/>
          <w:szCs w:val="32"/>
          <w:lang w:val="zh-TW" w:eastAsia="zh-TW"/>
        </w:rPr>
        <w:t>选派相关领域专家</w:t>
      </w:r>
      <w:r>
        <w:rPr>
          <w:rFonts w:eastAsia="仿宋_GB2312"/>
          <w:sz w:val="32"/>
          <w:szCs w:val="32"/>
          <w:lang w:val="zh-TW"/>
        </w:rPr>
        <w:t>参加检查</w:t>
      </w:r>
      <w:r>
        <w:rPr>
          <w:rFonts w:eastAsia="仿宋_GB2312"/>
          <w:sz w:val="32"/>
          <w:szCs w:val="32"/>
          <w:lang w:val="zh-TW" w:eastAsia="zh-TW"/>
        </w:rPr>
        <w:t>工作。</w:t>
      </w:r>
    </w:p>
    <w:p w14:paraId="27901E00">
      <w:pPr>
        <w:spacing w:line="540" w:lineRule="exact"/>
        <w:ind w:firstLine="640" w:firstLineChars="200"/>
        <w:rPr>
          <w:rFonts w:eastAsia="仿宋_GB2312"/>
          <w:sz w:val="32"/>
          <w:szCs w:val="32"/>
        </w:rPr>
      </w:pPr>
      <w:r>
        <w:rPr>
          <w:rFonts w:eastAsia="仿宋_GB2312"/>
          <w:sz w:val="32"/>
          <w:szCs w:val="32"/>
        </w:rPr>
        <w:t>检查组在现场检查过程中，需要当场开展固定相关证据等行为时，检查组中执法人员不足2名的，应当由负责该被检查单位监管工作的药品监督管理部门派出2名以上执法人员负责相关工作。</w:t>
      </w:r>
    </w:p>
    <w:p w14:paraId="7C5D9894">
      <w:pPr>
        <w:spacing w:line="540" w:lineRule="exact"/>
        <w:ind w:firstLine="640" w:firstLineChars="200"/>
        <w:rPr>
          <w:rFonts w:hint="eastAsia" w:eastAsia="仿宋_GB2312"/>
          <w:spacing w:val="-6"/>
          <w:sz w:val="32"/>
          <w:szCs w:val="32"/>
          <w:lang w:val="zh-TW"/>
        </w:rPr>
      </w:pPr>
      <w:r>
        <w:rPr>
          <w:rFonts w:eastAsia="黑体"/>
          <w:sz w:val="32"/>
          <w:szCs w:val="32"/>
          <w:lang w:val="zh-TW" w:eastAsia="zh-TW"/>
        </w:rPr>
        <w:t>第十</w:t>
      </w:r>
      <w:r>
        <w:rPr>
          <w:rFonts w:eastAsia="黑体"/>
          <w:sz w:val="32"/>
          <w:szCs w:val="32"/>
        </w:rPr>
        <w:t>六</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派出检查单位在实施检查前，应当根据检查任务制定检查方案。制定方案时应当结合被检查单位既往接受检查情况，生产企业的生产场地情况、剂型品种特点及生产工艺等情况，经营企业的经营范围、经营规模、经营方式等情况，明确检查事项、时间和检查方式等。必要时，参加检查的检查员应当参与检查方案的制定。检查员应当提前熟悉检查资料等内容。</w:t>
      </w:r>
    </w:p>
    <w:p w14:paraId="6EFE864B">
      <w:pPr>
        <w:spacing w:line="540" w:lineRule="exact"/>
        <w:ind w:firstLine="640" w:firstLineChars="200"/>
        <w:rPr>
          <w:rFonts w:eastAsia="仿宋_GB2312"/>
          <w:sz w:val="32"/>
          <w:szCs w:val="32"/>
          <w:lang w:val="zh-TW" w:eastAsia="zh-TW"/>
        </w:rPr>
      </w:pPr>
      <w:r>
        <w:rPr>
          <w:rFonts w:eastAsia="黑体"/>
          <w:sz w:val="32"/>
          <w:szCs w:val="32"/>
          <w:lang w:val="zh-TW" w:eastAsia="zh-TW"/>
        </w:rPr>
        <w:t>第十</w:t>
      </w:r>
      <w:r>
        <w:rPr>
          <w:rFonts w:eastAsia="黑体"/>
          <w:sz w:val="32"/>
          <w:szCs w:val="32"/>
        </w:rPr>
        <w:t>七</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eastAsia="zh-TW"/>
        </w:rPr>
        <w:t>检查组到达被检查单位后，</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向被检查单位出示执法证明文件或</w:t>
      </w:r>
      <w:r>
        <w:rPr>
          <w:rFonts w:eastAsia="仿宋_GB2312"/>
          <w:sz w:val="32"/>
          <w:szCs w:val="32"/>
          <w:lang w:val="zh-TW"/>
        </w:rPr>
        <w:t>者</w:t>
      </w:r>
      <w:r>
        <w:rPr>
          <w:rFonts w:eastAsia="仿宋_GB2312"/>
          <w:sz w:val="32"/>
          <w:szCs w:val="32"/>
          <w:lang w:val="zh-TW" w:eastAsia="zh-TW"/>
        </w:rPr>
        <w:t>药品监督管理部门授权开展检查的证明文件。</w:t>
      </w:r>
    </w:p>
    <w:p w14:paraId="1FC1F886">
      <w:pPr>
        <w:spacing w:line="540" w:lineRule="exact"/>
        <w:ind w:firstLine="640" w:firstLineChars="200"/>
        <w:rPr>
          <w:rFonts w:eastAsia="仿宋_GB2312"/>
          <w:sz w:val="32"/>
          <w:szCs w:val="32"/>
        </w:rPr>
      </w:pPr>
      <w:r>
        <w:rPr>
          <w:rFonts w:eastAsia="黑体"/>
          <w:sz w:val="32"/>
          <w:szCs w:val="32"/>
          <w:lang w:val="zh-TW" w:eastAsia="zh-TW"/>
        </w:rPr>
        <w:t>第十</w:t>
      </w:r>
      <w:r>
        <w:rPr>
          <w:rFonts w:eastAsia="黑体"/>
          <w:sz w:val="32"/>
          <w:szCs w:val="32"/>
        </w:rPr>
        <w:t>八</w:t>
      </w:r>
      <w:r>
        <w:rPr>
          <w:rFonts w:eastAsia="黑体"/>
          <w:sz w:val="32"/>
          <w:szCs w:val="32"/>
          <w:lang w:val="zh-TW" w:eastAsia="zh-TW"/>
        </w:rPr>
        <w:t>条</w:t>
      </w:r>
      <w:r>
        <w:rPr>
          <w:rFonts w:eastAsia="黑体"/>
          <w:sz w:val="32"/>
          <w:szCs w:val="32"/>
          <w:lang w:val="zh-TW"/>
        </w:rPr>
        <w:t xml:space="preserve">  </w:t>
      </w:r>
      <w:r>
        <w:rPr>
          <w:rFonts w:eastAsia="仿宋_GB2312"/>
          <w:sz w:val="32"/>
          <w:szCs w:val="32"/>
        </w:rPr>
        <w:t>现场检查开始时，检查组应</w:t>
      </w:r>
      <w:r>
        <w:rPr>
          <w:rFonts w:hint="eastAsia" w:eastAsia="仿宋_GB2312"/>
          <w:sz w:val="32"/>
          <w:szCs w:val="32"/>
        </w:rPr>
        <w:t>当</w:t>
      </w:r>
      <w:r>
        <w:rPr>
          <w:rFonts w:eastAsia="仿宋_GB2312"/>
          <w:sz w:val="32"/>
          <w:szCs w:val="32"/>
        </w:rPr>
        <w:t>召开首次会议，确认检查范围，告知检查纪律、廉政纪律、注意事项以及</w:t>
      </w:r>
      <w:r>
        <w:rPr>
          <w:rFonts w:eastAsia="仿宋_GB2312"/>
          <w:sz w:val="32"/>
          <w:szCs w:val="32"/>
          <w:lang w:val="zh-TW" w:eastAsia="zh-TW"/>
        </w:rPr>
        <w:t>被检查单位</w:t>
      </w:r>
      <w:r>
        <w:rPr>
          <w:rFonts w:eastAsia="仿宋_GB2312"/>
          <w:sz w:val="32"/>
          <w:szCs w:val="32"/>
          <w:lang w:val="zh-TW"/>
        </w:rPr>
        <w:t>享有陈述申辩的权利和应履行的义务</w:t>
      </w:r>
      <w:r>
        <w:rPr>
          <w:rFonts w:eastAsia="仿宋_GB2312"/>
          <w:sz w:val="32"/>
          <w:szCs w:val="32"/>
        </w:rPr>
        <w:t>。采取不预先告知检查方式的除外。</w:t>
      </w:r>
    </w:p>
    <w:p w14:paraId="1EF839C2">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rPr>
        <w:t>十九</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检查组应</w:t>
      </w:r>
      <w:r>
        <w:rPr>
          <w:rFonts w:hint="eastAsia" w:eastAsia="仿宋_GB2312"/>
          <w:sz w:val="32"/>
          <w:szCs w:val="32"/>
        </w:rPr>
        <w:t>当</w:t>
      </w:r>
      <w:r>
        <w:rPr>
          <w:rFonts w:eastAsia="仿宋_GB2312"/>
          <w:sz w:val="32"/>
          <w:szCs w:val="32"/>
        </w:rPr>
        <w:t>严格按照检查方案实施检查，被检查单位在检查过程中应</w:t>
      </w:r>
      <w:r>
        <w:rPr>
          <w:rFonts w:hint="eastAsia" w:eastAsia="仿宋_GB2312"/>
          <w:sz w:val="32"/>
          <w:szCs w:val="32"/>
        </w:rPr>
        <w:t>当</w:t>
      </w:r>
      <w:r>
        <w:rPr>
          <w:rFonts w:eastAsia="仿宋_GB2312"/>
          <w:sz w:val="32"/>
          <w:szCs w:val="32"/>
        </w:rPr>
        <w:t>及时提供检查所需的相关资料，检查员应</w:t>
      </w:r>
      <w:r>
        <w:rPr>
          <w:rFonts w:hint="eastAsia" w:eastAsia="仿宋_GB2312"/>
          <w:sz w:val="32"/>
          <w:szCs w:val="32"/>
        </w:rPr>
        <w:t>当</w:t>
      </w:r>
      <w:r>
        <w:rPr>
          <w:rFonts w:eastAsia="仿宋_GB2312"/>
          <w:sz w:val="32"/>
          <w:szCs w:val="32"/>
        </w:rPr>
        <w:t>如实做好检查记录。检查方案如需变更的，应</w:t>
      </w:r>
      <w:r>
        <w:rPr>
          <w:rFonts w:hint="eastAsia" w:eastAsia="仿宋_GB2312"/>
          <w:sz w:val="32"/>
          <w:szCs w:val="32"/>
        </w:rPr>
        <w:t>当</w:t>
      </w:r>
      <w:r>
        <w:rPr>
          <w:rFonts w:eastAsia="仿宋_GB2312"/>
          <w:sz w:val="32"/>
          <w:szCs w:val="32"/>
        </w:rPr>
        <w:t>报经派出检查单位</w:t>
      </w:r>
      <w:r>
        <w:rPr>
          <w:rFonts w:hint="eastAsia" w:eastAsia="仿宋_GB2312"/>
          <w:sz w:val="32"/>
          <w:szCs w:val="32"/>
        </w:rPr>
        <w:t>同意</w:t>
      </w:r>
      <w:r>
        <w:rPr>
          <w:rFonts w:eastAsia="仿宋_GB2312"/>
          <w:sz w:val="32"/>
          <w:szCs w:val="32"/>
        </w:rPr>
        <w:t>。</w:t>
      </w:r>
      <w:r>
        <w:rPr>
          <w:rFonts w:hint="eastAsia" w:eastAsia="仿宋_GB2312"/>
          <w:sz w:val="32"/>
          <w:szCs w:val="32"/>
        </w:rPr>
        <w:t>检查期间发现被检查单位存在检查任务以外问题的，应当结合该问题对药品整体质量安全风险情况进行综合评估。</w:t>
      </w:r>
    </w:p>
    <w:p w14:paraId="62408283">
      <w:pPr>
        <w:spacing w:line="540" w:lineRule="exact"/>
        <w:ind w:firstLine="640" w:firstLineChars="200"/>
        <w:rPr>
          <w:rFonts w:eastAsia="仿宋_GB2312"/>
          <w:sz w:val="32"/>
          <w:szCs w:val="32"/>
        </w:rPr>
      </w:pPr>
      <w:r>
        <w:rPr>
          <w:rFonts w:eastAsia="黑体"/>
          <w:sz w:val="32"/>
          <w:szCs w:val="32"/>
          <w:lang w:val="zh-TW" w:eastAsia="zh-TW"/>
        </w:rPr>
        <w:t>第二十条</w:t>
      </w:r>
      <w:r>
        <w:rPr>
          <w:rFonts w:eastAsia="黑体"/>
          <w:sz w:val="32"/>
          <w:szCs w:val="32"/>
          <w:lang w:val="zh-TW"/>
        </w:rPr>
        <w:t xml:space="preserve">  </w:t>
      </w:r>
      <w:r>
        <w:rPr>
          <w:rFonts w:eastAsia="仿宋_GB2312"/>
          <w:sz w:val="32"/>
          <w:szCs w:val="32"/>
          <w:lang w:val="zh-TW"/>
        </w:rPr>
        <w:t>检查过程中，</w:t>
      </w:r>
      <w:r>
        <w:rPr>
          <w:rFonts w:eastAsia="仿宋_GB2312"/>
          <w:sz w:val="32"/>
          <w:szCs w:val="32"/>
          <w:lang w:val="zh-TW" w:eastAsia="zh-TW"/>
        </w:rPr>
        <w:t>检查</w:t>
      </w:r>
      <w:r>
        <w:rPr>
          <w:rFonts w:eastAsia="仿宋_GB2312"/>
          <w:sz w:val="32"/>
          <w:szCs w:val="32"/>
        </w:rPr>
        <w:t>组</w:t>
      </w:r>
      <w:r>
        <w:rPr>
          <w:rFonts w:eastAsia="仿宋_GB2312"/>
          <w:sz w:val="32"/>
          <w:szCs w:val="32"/>
          <w:lang w:val="zh-TW" w:eastAsia="zh-TW"/>
        </w:rPr>
        <w:t>认为有必要</w:t>
      </w:r>
      <w:r>
        <w:rPr>
          <w:rFonts w:eastAsia="仿宋_GB2312"/>
          <w:sz w:val="32"/>
          <w:szCs w:val="32"/>
        </w:rPr>
        <w:t>时，可</w:t>
      </w:r>
      <w:r>
        <w:rPr>
          <w:rFonts w:hint="eastAsia" w:eastAsia="仿宋_GB2312"/>
          <w:sz w:val="32"/>
          <w:szCs w:val="32"/>
        </w:rPr>
        <w:t>以</w:t>
      </w:r>
      <w:r>
        <w:rPr>
          <w:rFonts w:eastAsia="仿宋_GB2312"/>
          <w:sz w:val="32"/>
          <w:szCs w:val="32"/>
        </w:rPr>
        <w:t>对被检查单位的产品、中间体、原辅包等按照《药品抽样原则及程序》</w:t>
      </w:r>
      <w:r>
        <w:rPr>
          <w:rFonts w:hint="eastAsia" w:eastAsia="仿宋_GB2312"/>
          <w:sz w:val="32"/>
          <w:szCs w:val="32"/>
        </w:rPr>
        <w:t>等</w:t>
      </w:r>
      <w:r>
        <w:rPr>
          <w:rFonts w:eastAsia="仿宋_GB2312"/>
          <w:sz w:val="32"/>
          <w:szCs w:val="32"/>
        </w:rPr>
        <w:t>要求抽样、送检。</w:t>
      </w:r>
    </w:p>
    <w:p w14:paraId="4E804CC5">
      <w:pPr>
        <w:spacing w:line="540" w:lineRule="exact"/>
        <w:ind w:firstLine="640" w:firstLineChars="200"/>
        <w:rPr>
          <w:rFonts w:hint="eastAsia" w:eastAsia="仿宋_GB2312"/>
          <w:sz w:val="32"/>
          <w:szCs w:val="32"/>
        </w:rPr>
      </w:pPr>
      <w:r>
        <w:rPr>
          <w:rFonts w:eastAsia="黑体"/>
          <w:sz w:val="32"/>
          <w:szCs w:val="32"/>
        </w:rPr>
        <w:t xml:space="preserve">第二十一条  </w:t>
      </w:r>
      <w:r>
        <w:rPr>
          <w:rFonts w:eastAsia="仿宋_GB2312"/>
          <w:sz w:val="32"/>
          <w:szCs w:val="32"/>
        </w:rPr>
        <w:t>检查中发现被检查单位</w:t>
      </w:r>
      <w:r>
        <w:rPr>
          <w:rFonts w:hint="eastAsia" w:eastAsia="仿宋_GB2312"/>
          <w:sz w:val="32"/>
          <w:szCs w:val="32"/>
        </w:rPr>
        <w:t>可能</w:t>
      </w:r>
      <w:r>
        <w:rPr>
          <w:rFonts w:eastAsia="仿宋_GB2312"/>
          <w:sz w:val="32"/>
          <w:szCs w:val="32"/>
        </w:rPr>
        <w:t>存在</w:t>
      </w:r>
      <w:r>
        <w:rPr>
          <w:rFonts w:hint="eastAsia" w:eastAsia="仿宋_GB2312"/>
          <w:sz w:val="32"/>
          <w:szCs w:val="32"/>
        </w:rPr>
        <w:t>药品质量安全风险</w:t>
      </w:r>
      <w:r>
        <w:rPr>
          <w:rFonts w:eastAsia="仿宋_GB2312"/>
          <w:sz w:val="32"/>
          <w:szCs w:val="32"/>
        </w:rPr>
        <w:t>的，</w:t>
      </w:r>
      <w:r>
        <w:rPr>
          <w:rFonts w:hint="eastAsia" w:eastAsia="仿宋_GB2312"/>
          <w:sz w:val="32"/>
          <w:szCs w:val="32"/>
        </w:rPr>
        <w:t>执法人员</w:t>
      </w:r>
      <w:r>
        <w:rPr>
          <w:rFonts w:eastAsia="仿宋_GB2312"/>
          <w:sz w:val="32"/>
          <w:szCs w:val="32"/>
        </w:rPr>
        <w:t>应</w:t>
      </w:r>
      <w:r>
        <w:rPr>
          <w:rFonts w:hint="eastAsia" w:eastAsia="仿宋_GB2312"/>
          <w:sz w:val="32"/>
          <w:szCs w:val="32"/>
        </w:rPr>
        <w:t>当立即</w:t>
      </w:r>
      <w:r>
        <w:rPr>
          <w:rFonts w:eastAsia="仿宋_GB2312"/>
          <w:sz w:val="32"/>
          <w:szCs w:val="32"/>
        </w:rPr>
        <w:t>固定相关证据，</w:t>
      </w:r>
      <w:r>
        <w:rPr>
          <w:rFonts w:hint="eastAsia" w:eastAsia="仿宋_GB2312"/>
          <w:sz w:val="32"/>
          <w:szCs w:val="32"/>
        </w:rPr>
        <w:t>检查组应当</w:t>
      </w:r>
      <w:r>
        <w:rPr>
          <w:rFonts w:eastAsia="仿宋_GB2312"/>
          <w:sz w:val="32"/>
          <w:szCs w:val="32"/>
        </w:rPr>
        <w:t>将发现的问题和</w:t>
      </w:r>
      <w:r>
        <w:rPr>
          <w:rFonts w:hint="eastAsia" w:eastAsia="仿宋_GB2312"/>
          <w:sz w:val="32"/>
          <w:szCs w:val="32"/>
        </w:rPr>
        <w:t>处理建议</w:t>
      </w:r>
      <w:r>
        <w:rPr>
          <w:rFonts w:eastAsia="仿宋_GB2312"/>
          <w:sz w:val="32"/>
          <w:szCs w:val="32"/>
        </w:rPr>
        <w:t>立即通报负责该被检查单位监管工作的药品监督管理部门</w:t>
      </w:r>
      <w:r>
        <w:rPr>
          <w:rFonts w:hint="eastAsia" w:eastAsia="仿宋_GB2312"/>
          <w:sz w:val="32"/>
          <w:szCs w:val="32"/>
        </w:rPr>
        <w:t>和派出检查单位，负责该被检查单位监管工作的药品监督管理部门应</w:t>
      </w:r>
      <w:r>
        <w:rPr>
          <w:rFonts w:eastAsia="仿宋_GB2312"/>
          <w:sz w:val="32"/>
          <w:szCs w:val="32"/>
          <w:lang w:val="en"/>
        </w:rPr>
        <w:t>当</w:t>
      </w:r>
      <w:r>
        <w:rPr>
          <w:rFonts w:hint="eastAsia" w:eastAsia="仿宋_GB2312"/>
          <w:sz w:val="32"/>
          <w:szCs w:val="32"/>
        </w:rPr>
        <w:t>在三日内进行风险评估，并根据评估结果作出是否暂停生产、销售、使用、进口等风险控制措施的决定，同时责令被检查单位对已上市药品的风险进行全面回顾分析，并依法依规采取召回等措施。</w:t>
      </w:r>
    </w:p>
    <w:p w14:paraId="3588B59F">
      <w:pPr>
        <w:spacing w:line="540" w:lineRule="exact"/>
        <w:ind w:firstLine="640" w:firstLineChars="200"/>
        <w:rPr>
          <w:rFonts w:eastAsia="仿宋_GB2312"/>
          <w:sz w:val="32"/>
          <w:szCs w:val="32"/>
        </w:rPr>
      </w:pPr>
      <w:r>
        <w:rPr>
          <w:rFonts w:hint="eastAsia" w:eastAsia="仿宋_GB2312"/>
          <w:sz w:val="32"/>
          <w:szCs w:val="32"/>
        </w:rPr>
        <w:t>被检查单位是受托生产企业的，负责该被检查单位监管工作的药品监督管理部门应当责令该药品上市许可持有人对已上市药品采取相应措施。被检查单位是跨区域受托生产企业的，检查组应当将检查情况通报该药品上市许可持有人所在地省级药品监督管理部门，该药品上市许可持有人所在地省级药品监督管理部门应当在上述规定时限内进行风险评估，作出相关风险控制决定，并责令该药品上市许可持有人采取相应措施。</w:t>
      </w:r>
    </w:p>
    <w:p w14:paraId="4166E1A3">
      <w:pPr>
        <w:spacing w:line="540" w:lineRule="exact"/>
        <w:ind w:firstLine="640" w:firstLineChars="200"/>
        <w:rPr>
          <w:rFonts w:eastAsia="仿宋_GB2312"/>
          <w:sz w:val="32"/>
          <w:szCs w:val="32"/>
          <w:lang w:val="zh-TW"/>
        </w:rPr>
      </w:pPr>
      <w:r>
        <w:rPr>
          <w:rFonts w:eastAsia="黑体"/>
          <w:sz w:val="32"/>
          <w:szCs w:val="32"/>
          <w:lang w:val="zh-TW" w:eastAsia="zh-TW"/>
        </w:rPr>
        <w:t>第二十</w:t>
      </w:r>
      <w:r>
        <w:rPr>
          <w:rFonts w:eastAsia="黑体"/>
          <w:sz w:val="32"/>
          <w:szCs w:val="32"/>
        </w:rPr>
        <w:t>二</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rPr>
        <w:t>现场检查结束后，检查组应</w:t>
      </w:r>
      <w:r>
        <w:rPr>
          <w:rFonts w:hint="eastAsia" w:eastAsia="仿宋_GB2312"/>
          <w:sz w:val="32"/>
          <w:szCs w:val="32"/>
          <w:lang w:val="zh-TW"/>
        </w:rPr>
        <w:t>当</w:t>
      </w:r>
      <w:r>
        <w:rPr>
          <w:rFonts w:eastAsia="仿宋_GB2312"/>
          <w:sz w:val="32"/>
          <w:szCs w:val="32"/>
          <w:lang w:val="zh-TW"/>
        </w:rPr>
        <w:t>对现场检查情况进行分析汇总，客观、公平、公正地对检查中发现的缺陷进行分级，并召开末次会议，向被检查单位通报现场检查情况。</w:t>
      </w:r>
    </w:p>
    <w:p w14:paraId="1DA5CFC7">
      <w:pPr>
        <w:spacing w:line="540" w:lineRule="exact"/>
        <w:ind w:firstLine="640" w:firstLineChars="200"/>
        <w:rPr>
          <w:rFonts w:eastAsia="仿宋_GB2312"/>
          <w:sz w:val="32"/>
          <w:szCs w:val="32"/>
        </w:rPr>
      </w:pPr>
      <w:r>
        <w:rPr>
          <w:rFonts w:eastAsia="黑体"/>
          <w:sz w:val="32"/>
          <w:szCs w:val="32"/>
          <w:lang w:val="zh-TW"/>
        </w:rPr>
        <w:t>第二十三条</w:t>
      </w:r>
      <w:r>
        <w:rPr>
          <w:rFonts w:eastAsia="仿宋_GB2312"/>
          <w:sz w:val="32"/>
          <w:szCs w:val="32"/>
        </w:rPr>
        <w:t xml:space="preserve">  </w:t>
      </w:r>
      <w:r>
        <w:rPr>
          <w:rFonts w:eastAsia="仿宋_GB2312"/>
          <w:sz w:val="32"/>
          <w:szCs w:val="32"/>
          <w:lang w:val="zh-TW"/>
        </w:rPr>
        <w:t>被检查单位对现场检查通报的情况有异议的，</w:t>
      </w:r>
      <w:r>
        <w:rPr>
          <w:rFonts w:eastAsia="仿宋_GB2312"/>
          <w:sz w:val="32"/>
          <w:szCs w:val="32"/>
        </w:rPr>
        <w:t>可</w:t>
      </w:r>
      <w:r>
        <w:rPr>
          <w:rFonts w:hint="eastAsia" w:eastAsia="仿宋_GB2312"/>
          <w:sz w:val="32"/>
          <w:szCs w:val="32"/>
        </w:rPr>
        <w:t>以</w:t>
      </w:r>
      <w:r>
        <w:rPr>
          <w:rFonts w:eastAsia="仿宋_GB2312"/>
          <w:sz w:val="32"/>
          <w:szCs w:val="32"/>
        </w:rPr>
        <w:t>陈述申辩，检查组应</w:t>
      </w:r>
      <w:r>
        <w:rPr>
          <w:rFonts w:hint="eastAsia" w:eastAsia="仿宋_GB2312"/>
          <w:sz w:val="32"/>
          <w:szCs w:val="32"/>
        </w:rPr>
        <w:t>当</w:t>
      </w:r>
      <w:r>
        <w:rPr>
          <w:rFonts w:eastAsia="仿宋_GB2312"/>
          <w:sz w:val="32"/>
          <w:szCs w:val="32"/>
        </w:rPr>
        <w:t>如实记录，并结合陈述申辩内容确定缺陷项目。</w:t>
      </w:r>
    </w:p>
    <w:p w14:paraId="6531035D">
      <w:pPr>
        <w:spacing w:line="540" w:lineRule="exact"/>
        <w:ind w:firstLine="640" w:firstLineChars="200"/>
        <w:rPr>
          <w:rFonts w:eastAsia="仿宋_GB2312"/>
          <w:sz w:val="32"/>
          <w:szCs w:val="32"/>
        </w:rPr>
      </w:pPr>
      <w:r>
        <w:rPr>
          <w:rFonts w:eastAsia="仿宋_GB2312"/>
          <w:sz w:val="32"/>
          <w:szCs w:val="32"/>
        </w:rPr>
        <w:t>检查组应</w:t>
      </w:r>
      <w:r>
        <w:rPr>
          <w:rFonts w:hint="eastAsia" w:eastAsia="仿宋_GB2312"/>
          <w:sz w:val="32"/>
          <w:szCs w:val="32"/>
        </w:rPr>
        <w:t>当</w:t>
      </w:r>
      <w:r>
        <w:rPr>
          <w:rFonts w:eastAsia="仿宋_GB2312"/>
          <w:sz w:val="32"/>
          <w:szCs w:val="32"/>
        </w:rPr>
        <w:t>综合被检查单位质量管理体系运行情况以及品种特性、适应症或者功能主治、使用人群、市场销售状况等因素，评估缺陷造成危害的严重性及危害发生的可能性，提出采取相应风险控制措施的处理建议。</w:t>
      </w:r>
    </w:p>
    <w:p w14:paraId="77159CA6">
      <w:pPr>
        <w:spacing w:line="540" w:lineRule="exact"/>
        <w:ind w:firstLine="640" w:firstLineChars="200"/>
        <w:rPr>
          <w:rFonts w:eastAsia="仿宋_GB2312"/>
          <w:sz w:val="32"/>
          <w:szCs w:val="32"/>
        </w:rPr>
      </w:pPr>
      <w:r>
        <w:rPr>
          <w:rFonts w:eastAsia="仿宋_GB2312"/>
          <w:sz w:val="32"/>
          <w:szCs w:val="32"/>
          <w:lang w:val="zh-TW"/>
        </w:rPr>
        <w:t>上述缺陷项目和处理建议应当以书面形式体现，并经检查组成员和被检查单位负责人签字确认，由双方各执一份。</w:t>
      </w:r>
    </w:p>
    <w:p w14:paraId="34B90372">
      <w:pPr>
        <w:spacing w:line="540" w:lineRule="exact"/>
        <w:ind w:firstLine="640" w:firstLineChars="200"/>
        <w:rPr>
          <w:rFonts w:eastAsia="仿宋_GB2312"/>
          <w:sz w:val="32"/>
          <w:szCs w:val="32"/>
        </w:rPr>
      </w:pPr>
      <w:r>
        <w:rPr>
          <w:rFonts w:eastAsia="黑体"/>
          <w:sz w:val="32"/>
          <w:szCs w:val="32"/>
          <w:lang w:val="zh-TW"/>
        </w:rPr>
        <w:t>第二十四条</w:t>
      </w:r>
      <w:r>
        <w:rPr>
          <w:rFonts w:eastAsia="黑体"/>
          <w:sz w:val="32"/>
          <w:szCs w:val="32"/>
        </w:rPr>
        <w:t xml:space="preserve">  </w:t>
      </w:r>
      <w:r>
        <w:rPr>
          <w:rFonts w:eastAsia="仿宋_GB2312"/>
          <w:sz w:val="32"/>
          <w:szCs w:val="32"/>
        </w:rPr>
        <w:t>检查组应</w:t>
      </w:r>
      <w:r>
        <w:rPr>
          <w:rFonts w:hint="eastAsia" w:eastAsia="仿宋_GB2312"/>
          <w:sz w:val="32"/>
          <w:szCs w:val="32"/>
        </w:rPr>
        <w:t>当</w:t>
      </w:r>
      <w:r>
        <w:rPr>
          <w:rFonts w:eastAsia="仿宋_GB2312"/>
          <w:sz w:val="32"/>
          <w:szCs w:val="32"/>
        </w:rPr>
        <w:t>根据缺陷内容，按照相应的评定标准进行评定，提出现场检查结论，并将现场检查结论和处理建议列入现场检查报告，检查组应</w:t>
      </w:r>
      <w:r>
        <w:rPr>
          <w:rFonts w:hint="eastAsia" w:eastAsia="仿宋_GB2312"/>
          <w:sz w:val="32"/>
          <w:szCs w:val="32"/>
        </w:rPr>
        <w:t>当</w:t>
      </w:r>
      <w:r>
        <w:rPr>
          <w:rFonts w:eastAsia="仿宋_GB2312"/>
          <w:sz w:val="32"/>
          <w:szCs w:val="32"/>
        </w:rPr>
        <w:t>及时将现场检查报告、检查员记录及相关资料报送派出检查单位。</w:t>
      </w:r>
    </w:p>
    <w:p w14:paraId="2E2E79C6">
      <w:pPr>
        <w:spacing w:line="540" w:lineRule="exact"/>
        <w:ind w:firstLine="640" w:firstLineChars="200"/>
        <w:rPr>
          <w:rFonts w:eastAsia="仿宋_GB2312"/>
          <w:spacing w:val="-6"/>
          <w:sz w:val="32"/>
          <w:szCs w:val="32"/>
        </w:rPr>
      </w:pPr>
      <w:r>
        <w:rPr>
          <w:rFonts w:eastAsia="黑体"/>
          <w:sz w:val="32"/>
          <w:szCs w:val="32"/>
          <w:lang w:val="zh-TW" w:eastAsia="zh-TW"/>
        </w:rPr>
        <w:t>第</w:t>
      </w:r>
      <w:r>
        <w:rPr>
          <w:rFonts w:eastAsia="黑体"/>
          <w:sz w:val="32"/>
          <w:szCs w:val="32"/>
          <w:lang w:val="zh-TW"/>
        </w:rPr>
        <w:t>二十</w:t>
      </w:r>
      <w:r>
        <w:rPr>
          <w:rFonts w:eastAsia="黑体"/>
          <w:sz w:val="32"/>
          <w:szCs w:val="32"/>
        </w:rPr>
        <w:t>五</w:t>
      </w:r>
      <w:r>
        <w:rPr>
          <w:rFonts w:eastAsia="黑体"/>
          <w:sz w:val="32"/>
          <w:szCs w:val="32"/>
          <w:lang w:val="zh-TW" w:eastAsia="zh-TW"/>
        </w:rPr>
        <w:t>条</w:t>
      </w:r>
      <w:r>
        <w:rPr>
          <w:rFonts w:hint="eastAsia"/>
          <w:sz w:val="32"/>
          <w:szCs w:val="32"/>
        </w:rPr>
        <w:t xml:space="preserve">  </w:t>
      </w:r>
      <w:r>
        <w:rPr>
          <w:rFonts w:eastAsia="仿宋_GB2312"/>
          <w:spacing w:val="-6"/>
          <w:sz w:val="32"/>
          <w:szCs w:val="32"/>
        </w:rPr>
        <w:t>缺陷分为严重缺陷、主要缺陷和一般缺陷，其风险等级依次降低。</w:t>
      </w:r>
    </w:p>
    <w:p w14:paraId="0DF2ADAC">
      <w:pPr>
        <w:spacing w:line="540" w:lineRule="exact"/>
        <w:ind w:firstLine="640" w:firstLineChars="200"/>
        <w:rPr>
          <w:rFonts w:eastAsia="仿宋_GB2312"/>
          <w:spacing w:val="-6"/>
          <w:sz w:val="32"/>
          <w:szCs w:val="32"/>
        </w:rPr>
      </w:pPr>
      <w:r>
        <w:rPr>
          <w:rFonts w:eastAsia="仿宋_GB2312"/>
          <w:sz w:val="32"/>
          <w:szCs w:val="32"/>
        </w:rPr>
        <w:t>对药品生产企业的检查，依据</w:t>
      </w:r>
      <w:r>
        <w:rPr>
          <w:rFonts w:eastAsia="仿宋_GB2312"/>
          <w:sz w:val="32"/>
          <w:szCs w:val="32"/>
          <w:lang w:val="zh-TW"/>
        </w:rPr>
        <w:t>《</w:t>
      </w:r>
      <w:r>
        <w:rPr>
          <w:rFonts w:eastAsia="仿宋_GB2312"/>
          <w:sz w:val="32"/>
          <w:szCs w:val="32"/>
          <w:lang w:val="zh-TW" w:eastAsia="zh-TW"/>
        </w:rPr>
        <w:t>药品生产</w:t>
      </w:r>
      <w:r>
        <w:rPr>
          <w:rFonts w:eastAsia="仿宋_GB2312"/>
          <w:sz w:val="32"/>
          <w:szCs w:val="32"/>
        </w:rPr>
        <w:t>现场</w:t>
      </w:r>
      <w:r>
        <w:rPr>
          <w:rFonts w:eastAsia="仿宋_GB2312"/>
          <w:sz w:val="32"/>
          <w:szCs w:val="32"/>
          <w:lang w:val="zh-TW" w:eastAsia="zh-TW"/>
        </w:rPr>
        <w:t>检查风险评定指导原则</w:t>
      </w:r>
      <w:r>
        <w:rPr>
          <w:rFonts w:eastAsia="仿宋_GB2312"/>
          <w:sz w:val="32"/>
          <w:szCs w:val="32"/>
          <w:lang w:val="zh-TW"/>
        </w:rPr>
        <w:t>》</w:t>
      </w:r>
      <w:r>
        <w:rPr>
          <w:rFonts w:eastAsia="仿宋_GB2312"/>
          <w:sz w:val="32"/>
          <w:szCs w:val="32"/>
        </w:rPr>
        <w:t>确定缺陷的风险等级。药品生产企业重复出现前次检查发现缺陷的，风险等级可</w:t>
      </w:r>
      <w:r>
        <w:rPr>
          <w:rFonts w:hint="eastAsia" w:eastAsia="仿宋_GB2312"/>
          <w:sz w:val="32"/>
          <w:szCs w:val="32"/>
        </w:rPr>
        <w:t>以</w:t>
      </w:r>
      <w:r>
        <w:rPr>
          <w:rFonts w:eastAsia="仿宋_GB2312"/>
          <w:sz w:val="32"/>
          <w:szCs w:val="32"/>
        </w:rPr>
        <w:t>升级。</w:t>
      </w:r>
    </w:p>
    <w:p w14:paraId="6E5EBB91">
      <w:pPr>
        <w:spacing w:line="540" w:lineRule="exact"/>
        <w:ind w:firstLine="616" w:firstLineChars="200"/>
        <w:rPr>
          <w:rFonts w:eastAsia="仿宋_GB2312"/>
          <w:spacing w:val="-6"/>
          <w:sz w:val="32"/>
          <w:szCs w:val="32"/>
        </w:rPr>
      </w:pPr>
      <w:r>
        <w:rPr>
          <w:rFonts w:eastAsia="仿宋_GB2312"/>
          <w:spacing w:val="-6"/>
          <w:sz w:val="32"/>
          <w:szCs w:val="32"/>
        </w:rPr>
        <w:t>对药品经营企业的检查，依据《药品经营质量管理规范现场检查指导原则》确定缺陷的风险等级。</w:t>
      </w:r>
      <w:r>
        <w:rPr>
          <w:rFonts w:eastAsia="仿宋_GB2312"/>
          <w:sz w:val="32"/>
          <w:szCs w:val="32"/>
        </w:rPr>
        <w:t>药品经营企业重复出现前次检查发现缺陷的，风险等级可</w:t>
      </w:r>
      <w:r>
        <w:rPr>
          <w:rFonts w:hint="eastAsia" w:eastAsia="仿宋_GB2312"/>
          <w:sz w:val="32"/>
          <w:szCs w:val="32"/>
        </w:rPr>
        <w:t>以</w:t>
      </w:r>
      <w:r>
        <w:rPr>
          <w:rFonts w:eastAsia="仿宋_GB2312"/>
          <w:sz w:val="32"/>
          <w:szCs w:val="32"/>
        </w:rPr>
        <w:t>升级。</w:t>
      </w:r>
    </w:p>
    <w:p w14:paraId="3F6EC769">
      <w:pPr>
        <w:adjustRightInd w:val="0"/>
        <w:snapToGrid w:val="0"/>
        <w:spacing w:line="540" w:lineRule="exact"/>
        <w:ind w:firstLine="640" w:firstLineChars="200"/>
        <w:rPr>
          <w:rFonts w:eastAsia="仿宋_GB2312"/>
          <w:sz w:val="32"/>
          <w:szCs w:val="32"/>
        </w:rPr>
      </w:pPr>
      <w:r>
        <w:rPr>
          <w:rFonts w:eastAsia="黑体"/>
          <w:sz w:val="32"/>
          <w:szCs w:val="32"/>
          <w:lang w:val="zh-TW"/>
        </w:rPr>
        <w:t>第二十</w:t>
      </w:r>
      <w:r>
        <w:rPr>
          <w:rFonts w:eastAsia="黑体"/>
          <w:sz w:val="32"/>
          <w:szCs w:val="32"/>
        </w:rPr>
        <w:t>六</w:t>
      </w:r>
      <w:r>
        <w:rPr>
          <w:rFonts w:eastAsia="黑体"/>
          <w:sz w:val="32"/>
          <w:szCs w:val="32"/>
          <w:lang w:val="zh-TW"/>
        </w:rPr>
        <w:t>条</w:t>
      </w:r>
      <w:r>
        <w:rPr>
          <w:rFonts w:hint="eastAsia"/>
          <w:sz w:val="32"/>
          <w:szCs w:val="32"/>
        </w:rPr>
        <w:t xml:space="preserve">  </w:t>
      </w:r>
      <w:r>
        <w:rPr>
          <w:rFonts w:hint="eastAsia" w:eastAsia="仿宋_GB2312"/>
          <w:sz w:val="32"/>
          <w:szCs w:val="32"/>
        </w:rPr>
        <w:t>现场检查结论分为符合要求、待整改后评定、不符合要求。综合评定结论分为符合要求、不符合要求。</w:t>
      </w:r>
    </w:p>
    <w:p w14:paraId="5C27B896">
      <w:pPr>
        <w:adjustRightInd w:val="0"/>
        <w:snapToGrid w:val="0"/>
        <w:spacing w:line="540" w:lineRule="exact"/>
        <w:ind w:firstLine="640" w:firstLineChars="200"/>
        <w:rPr>
          <w:rFonts w:eastAsia="仿宋_GB2312"/>
          <w:sz w:val="32"/>
          <w:szCs w:val="32"/>
        </w:rPr>
      </w:pPr>
      <w:r>
        <w:rPr>
          <w:rFonts w:eastAsia="黑体"/>
          <w:sz w:val="32"/>
          <w:szCs w:val="32"/>
          <w:lang w:val="zh-TW"/>
        </w:rPr>
        <w:t>第二十七条</w:t>
      </w:r>
      <w:r>
        <w:rPr>
          <w:rFonts w:eastAsia="黑体"/>
          <w:sz w:val="32"/>
          <w:szCs w:val="32"/>
        </w:rPr>
        <w:t xml:space="preserve">  </w:t>
      </w:r>
      <w:r>
        <w:rPr>
          <w:rFonts w:eastAsia="仿宋_GB2312"/>
          <w:sz w:val="32"/>
          <w:szCs w:val="32"/>
        </w:rPr>
        <w:t>药品生产企业现场检查结论的评定标准：</w:t>
      </w:r>
    </w:p>
    <w:p w14:paraId="3B16DDCF">
      <w:pPr>
        <w:adjustRightInd w:val="0"/>
        <w:snapToGrid w:val="0"/>
        <w:spacing w:line="540" w:lineRule="exact"/>
        <w:ind w:firstLine="640" w:firstLineChars="200"/>
        <w:rPr>
          <w:rFonts w:eastAsia="仿宋_GB2312"/>
          <w:sz w:val="32"/>
          <w:szCs w:val="32"/>
        </w:rPr>
      </w:pPr>
      <w:r>
        <w:rPr>
          <w:rFonts w:eastAsia="仿宋_GB2312"/>
          <w:sz w:val="32"/>
          <w:szCs w:val="32"/>
        </w:rPr>
        <w:t>（一）未发现缺陷或者缺陷质量安全风险轻微、质量管理体系比较健全的，检查结论为符合要求。</w:t>
      </w:r>
    </w:p>
    <w:p w14:paraId="67B858AA">
      <w:pPr>
        <w:adjustRightInd w:val="0"/>
        <w:snapToGrid w:val="0"/>
        <w:spacing w:line="540" w:lineRule="exact"/>
        <w:ind w:firstLine="640" w:firstLineChars="200"/>
        <w:rPr>
          <w:rFonts w:eastAsia="仿宋_GB2312"/>
          <w:sz w:val="32"/>
          <w:szCs w:val="32"/>
        </w:rPr>
      </w:pPr>
      <w:r>
        <w:rPr>
          <w:rFonts w:eastAsia="仿宋_GB2312"/>
          <w:sz w:val="32"/>
          <w:szCs w:val="32"/>
        </w:rPr>
        <w:t>（二）发现缺陷有一定质量安全风险，但质量管理体系基本健全，检查结论为</w:t>
      </w:r>
      <w:r>
        <w:rPr>
          <w:rFonts w:hint="eastAsia" w:eastAsia="仿宋_GB2312"/>
          <w:sz w:val="32"/>
          <w:szCs w:val="32"/>
        </w:rPr>
        <w:t>待整改后评定</w:t>
      </w:r>
      <w:r>
        <w:rPr>
          <w:rFonts w:eastAsia="仿宋_GB2312"/>
          <w:sz w:val="32"/>
          <w:szCs w:val="32"/>
        </w:rPr>
        <w:t>，包含但不限于以下情形：</w:t>
      </w:r>
    </w:p>
    <w:p w14:paraId="339AF9DC">
      <w:pPr>
        <w:adjustRightInd w:val="0"/>
        <w:snapToGrid w:val="0"/>
        <w:spacing w:line="540" w:lineRule="exact"/>
        <w:ind w:firstLine="640" w:firstLineChars="200"/>
        <w:rPr>
          <w:rFonts w:eastAsia="仿宋_GB2312"/>
          <w:sz w:val="32"/>
          <w:szCs w:val="32"/>
        </w:rPr>
      </w:pPr>
      <w:r>
        <w:rPr>
          <w:rFonts w:eastAsia="仿宋_GB2312"/>
          <w:sz w:val="32"/>
          <w:szCs w:val="32"/>
        </w:rPr>
        <w:t>1.与《药品生产质量管理规范》（以下简称GMP）要求有偏离，可能给产品质量带来一定风险；</w:t>
      </w:r>
    </w:p>
    <w:p w14:paraId="22CC02E5">
      <w:pPr>
        <w:adjustRightInd w:val="0"/>
        <w:snapToGrid w:val="0"/>
        <w:spacing w:line="540" w:lineRule="exact"/>
        <w:ind w:firstLine="640" w:firstLineChars="200"/>
        <w:rPr>
          <w:rFonts w:eastAsia="仿宋_GB2312"/>
          <w:sz w:val="32"/>
          <w:szCs w:val="32"/>
        </w:rPr>
      </w:pPr>
      <w:r>
        <w:rPr>
          <w:rFonts w:eastAsia="仿宋_GB2312"/>
          <w:sz w:val="32"/>
          <w:szCs w:val="32"/>
        </w:rPr>
        <w:t>2.发现主要缺陷或者多项关联一般缺陷，经综合分析表明质量管理体系中某一系统不完善。</w:t>
      </w:r>
    </w:p>
    <w:p w14:paraId="2A2037D9">
      <w:pPr>
        <w:adjustRightInd w:val="0"/>
        <w:snapToGrid w:val="0"/>
        <w:spacing w:line="540" w:lineRule="exact"/>
        <w:ind w:firstLine="640" w:firstLineChars="200"/>
        <w:rPr>
          <w:rFonts w:eastAsia="仿宋_GB2312"/>
          <w:sz w:val="32"/>
          <w:szCs w:val="32"/>
        </w:rPr>
      </w:pPr>
      <w:r>
        <w:rPr>
          <w:rFonts w:eastAsia="仿宋_GB2312"/>
          <w:sz w:val="32"/>
          <w:szCs w:val="32"/>
        </w:rPr>
        <w:t>（三）发现缺陷为严重质量安全风险，质量体系不能有效运行，检查结论为不符合要求，包含但不限于以下情形：</w:t>
      </w:r>
    </w:p>
    <w:p w14:paraId="03F06F14">
      <w:pPr>
        <w:adjustRightInd w:val="0"/>
        <w:snapToGrid w:val="0"/>
        <w:spacing w:line="540" w:lineRule="exact"/>
        <w:ind w:firstLine="640" w:firstLineChars="200"/>
        <w:rPr>
          <w:rFonts w:eastAsia="仿宋_GB2312"/>
          <w:sz w:val="32"/>
          <w:szCs w:val="32"/>
        </w:rPr>
      </w:pPr>
      <w:r>
        <w:rPr>
          <w:rFonts w:eastAsia="仿宋_GB2312"/>
          <w:sz w:val="32"/>
          <w:szCs w:val="32"/>
        </w:rPr>
        <w:t>1.对使用者造成危害或者存在健康风险；</w:t>
      </w:r>
    </w:p>
    <w:p w14:paraId="0E16FF03">
      <w:pPr>
        <w:adjustRightInd w:val="0"/>
        <w:snapToGrid w:val="0"/>
        <w:spacing w:line="540" w:lineRule="exact"/>
        <w:ind w:firstLine="640" w:firstLineChars="200"/>
        <w:rPr>
          <w:rFonts w:eastAsia="仿宋_GB2312"/>
          <w:sz w:val="32"/>
          <w:szCs w:val="32"/>
        </w:rPr>
      </w:pPr>
      <w:r>
        <w:rPr>
          <w:rFonts w:eastAsia="仿宋_GB2312"/>
          <w:sz w:val="32"/>
          <w:szCs w:val="32"/>
        </w:rPr>
        <w:t>2.与GMP要求有严重偏离，给产品质量带来严重风险；</w:t>
      </w:r>
    </w:p>
    <w:p w14:paraId="0D8E6200">
      <w:pPr>
        <w:adjustRightInd w:val="0"/>
        <w:snapToGrid w:val="0"/>
        <w:spacing w:line="540" w:lineRule="exact"/>
        <w:ind w:firstLine="640" w:firstLineChars="200"/>
        <w:rPr>
          <w:rFonts w:eastAsia="仿宋_GB2312"/>
          <w:sz w:val="32"/>
          <w:szCs w:val="32"/>
        </w:rPr>
      </w:pPr>
      <w:r>
        <w:rPr>
          <w:rFonts w:eastAsia="仿宋_GB2312"/>
          <w:sz w:val="32"/>
          <w:szCs w:val="32"/>
        </w:rPr>
        <w:t>3.有编造生产、检验记录，药品生产过程控制、质量控制的记录和数据不真实；</w:t>
      </w:r>
    </w:p>
    <w:p w14:paraId="22706710">
      <w:pPr>
        <w:adjustRightInd w:val="0"/>
        <w:snapToGrid w:val="0"/>
        <w:spacing w:line="540" w:lineRule="exact"/>
        <w:ind w:firstLine="640" w:firstLineChars="200"/>
        <w:rPr>
          <w:rFonts w:eastAsia="仿宋_GB2312"/>
          <w:sz w:val="32"/>
          <w:szCs w:val="32"/>
        </w:rPr>
      </w:pPr>
      <w:r>
        <w:rPr>
          <w:rFonts w:eastAsia="仿宋_GB2312"/>
          <w:sz w:val="32"/>
          <w:szCs w:val="32"/>
        </w:rPr>
        <w:t>4.发现严重缺陷或者多项关联主要缺陷，经综合分析表明质量管理体系中某一系统不能有效运行。</w:t>
      </w:r>
    </w:p>
    <w:p w14:paraId="0F0988D3">
      <w:pPr>
        <w:spacing w:line="540" w:lineRule="exact"/>
        <w:ind w:firstLine="640" w:firstLineChars="200"/>
        <w:rPr>
          <w:rFonts w:hint="eastAsia" w:eastAsia="仿宋_GB2312"/>
          <w:sz w:val="32"/>
          <w:szCs w:val="32"/>
        </w:rPr>
      </w:pPr>
      <w:r>
        <w:rPr>
          <w:rFonts w:eastAsia="黑体"/>
          <w:sz w:val="32"/>
          <w:szCs w:val="32"/>
          <w:lang w:val="zh-TW"/>
        </w:rPr>
        <w:t>第二十八条</w:t>
      </w:r>
      <w:r>
        <w:rPr>
          <w:rFonts w:eastAsia="黑体"/>
          <w:sz w:val="32"/>
          <w:szCs w:val="32"/>
        </w:rPr>
        <w:t xml:space="preserve">  </w:t>
      </w:r>
      <w:r>
        <w:rPr>
          <w:rFonts w:hint="eastAsia" w:eastAsia="仿宋_GB2312"/>
          <w:sz w:val="32"/>
          <w:szCs w:val="32"/>
        </w:rPr>
        <w:t>药品经营企业现场检查结论的评定标准：</w:t>
      </w:r>
    </w:p>
    <w:p w14:paraId="353586FE">
      <w:pPr>
        <w:pStyle w:val="6"/>
        <w:widowControl/>
        <w:spacing w:before="0" w:beforeAutospacing="0" w:after="0" w:afterAutospacing="0" w:line="540" w:lineRule="exact"/>
        <w:ind w:firstLine="640" w:firstLineChars="200"/>
        <w:rPr>
          <w:rFonts w:eastAsia="仿宋_GB2312"/>
          <w:sz w:val="32"/>
          <w:szCs w:val="32"/>
        </w:rPr>
      </w:pPr>
      <w:r>
        <w:rPr>
          <w:rFonts w:eastAsia="仿宋_GB2312"/>
          <w:sz w:val="32"/>
          <w:szCs w:val="32"/>
        </w:rPr>
        <w:t>（一）未发现缺陷或者缺陷质量安全风险轻微、质量管理体系比较健全的，检查结论为符合要求。</w:t>
      </w:r>
    </w:p>
    <w:p w14:paraId="23EA1204">
      <w:pPr>
        <w:pStyle w:val="6"/>
        <w:widowControl/>
        <w:spacing w:before="0" w:beforeAutospacing="0" w:after="0" w:afterAutospacing="0" w:line="540" w:lineRule="exact"/>
        <w:ind w:firstLine="640" w:firstLineChars="200"/>
        <w:rPr>
          <w:rFonts w:hint="eastAsia" w:eastAsia="仿宋_GB2312"/>
          <w:b/>
          <w:bCs/>
          <w:sz w:val="32"/>
          <w:szCs w:val="32"/>
        </w:rPr>
      </w:pPr>
      <w:r>
        <w:rPr>
          <w:rFonts w:eastAsia="仿宋_GB2312"/>
          <w:sz w:val="32"/>
          <w:szCs w:val="32"/>
        </w:rPr>
        <w:t>（二）发现一般缺陷、主要缺陷有一定质量安全风险，但质量管理体系基本健全，检查结论为待整改后评定，包含但不限于以下情形：</w:t>
      </w:r>
    </w:p>
    <w:p w14:paraId="16EF7F6F">
      <w:pPr>
        <w:spacing w:line="540" w:lineRule="exact"/>
        <w:ind w:firstLine="640" w:firstLineChars="200"/>
        <w:rPr>
          <w:rFonts w:hint="eastAsia" w:eastAsia="仿宋_GB2312"/>
          <w:sz w:val="32"/>
          <w:szCs w:val="32"/>
        </w:rPr>
      </w:pPr>
      <w:r>
        <w:rPr>
          <w:rFonts w:hint="eastAsia" w:eastAsia="仿宋_GB2312"/>
          <w:sz w:val="32"/>
          <w:szCs w:val="32"/>
        </w:rPr>
        <w:t>1.与《药品经营质量管理规范》（以下简称GSP）有偏离，会引发低等级质量安全风险，但不影响药品质量的行为；</w:t>
      </w:r>
    </w:p>
    <w:p w14:paraId="24D4499A">
      <w:pPr>
        <w:spacing w:line="540" w:lineRule="exact"/>
        <w:ind w:firstLine="640" w:firstLineChars="200"/>
        <w:rPr>
          <w:rFonts w:hint="eastAsia" w:eastAsia="仿宋_GB2312"/>
          <w:sz w:val="32"/>
          <w:szCs w:val="32"/>
        </w:rPr>
      </w:pPr>
      <w:r>
        <w:rPr>
          <w:rFonts w:hint="eastAsia" w:eastAsia="仿宋_GB2312"/>
          <w:sz w:val="32"/>
          <w:szCs w:val="32"/>
        </w:rPr>
        <w:t>2.计算机系统、质量管理体系文件不完善，结合实际经综合分析判定只对药品质量管理体系运行产生一般影响。</w:t>
      </w:r>
    </w:p>
    <w:p w14:paraId="0C7E8FCC">
      <w:pPr>
        <w:spacing w:line="540" w:lineRule="exact"/>
        <w:ind w:firstLine="640" w:firstLineChars="200"/>
        <w:rPr>
          <w:rFonts w:hint="eastAsia" w:eastAsia="仿宋_GB2312"/>
          <w:sz w:val="32"/>
          <w:szCs w:val="32"/>
        </w:rPr>
      </w:pPr>
      <w:r>
        <w:rPr>
          <w:rFonts w:hint="eastAsia" w:eastAsia="仿宋_GB2312"/>
          <w:sz w:val="32"/>
          <w:szCs w:val="32"/>
        </w:rPr>
        <w:t>（三）发现严重缺陷，或者发现的主要缺陷和一般缺陷涉及企业质量管理体系运行，可能引发较严重质量安全风险，检查结论为不符合要求，包含但不限于以下情形：</w:t>
      </w:r>
    </w:p>
    <w:p w14:paraId="07E25B7F">
      <w:pPr>
        <w:spacing w:line="540" w:lineRule="exact"/>
        <w:ind w:firstLine="640" w:firstLineChars="200"/>
        <w:rPr>
          <w:rFonts w:hint="eastAsia" w:eastAsia="仿宋_GB2312"/>
          <w:sz w:val="32"/>
          <w:szCs w:val="32"/>
        </w:rPr>
      </w:pPr>
      <w:r>
        <w:rPr>
          <w:rFonts w:hint="eastAsia" w:eastAsia="仿宋_GB2312"/>
          <w:sz w:val="32"/>
          <w:szCs w:val="32"/>
        </w:rPr>
        <w:t>1.储存、运输过程中存在对药品质量产生严重影响的行为；</w:t>
      </w:r>
    </w:p>
    <w:p w14:paraId="44A51DFA">
      <w:pPr>
        <w:spacing w:line="540" w:lineRule="exact"/>
        <w:ind w:firstLine="640" w:firstLineChars="200"/>
        <w:rPr>
          <w:rFonts w:hint="eastAsia" w:eastAsia="仿宋_GB2312"/>
          <w:sz w:val="32"/>
          <w:szCs w:val="32"/>
        </w:rPr>
      </w:pPr>
      <w:r>
        <w:rPr>
          <w:rFonts w:hint="eastAsia" w:eastAsia="仿宋_GB2312"/>
          <w:sz w:val="32"/>
          <w:szCs w:val="32"/>
        </w:rPr>
        <w:t>2.企业记录经营活动的数据不真实，经营活动过程不可核查；</w:t>
      </w:r>
    </w:p>
    <w:p w14:paraId="5F9A181B">
      <w:pPr>
        <w:spacing w:line="540" w:lineRule="exact"/>
        <w:ind w:firstLine="640" w:firstLineChars="200"/>
        <w:rPr>
          <w:rFonts w:hint="eastAsia" w:eastAsia="仿宋_GB2312"/>
          <w:sz w:val="32"/>
          <w:szCs w:val="32"/>
        </w:rPr>
      </w:pPr>
      <w:r>
        <w:rPr>
          <w:rFonts w:hint="eastAsia" w:eastAsia="仿宋_GB2312"/>
          <w:sz w:val="32"/>
          <w:szCs w:val="32"/>
        </w:rPr>
        <w:t>3.发现多项关联主要缺陷，分析表明质量管理体系不能有效运行。</w:t>
      </w:r>
    </w:p>
    <w:p w14:paraId="64753958">
      <w:pPr>
        <w:spacing w:line="540" w:lineRule="exact"/>
        <w:ind w:firstLine="640" w:firstLineChars="200"/>
        <w:rPr>
          <w:rFonts w:hint="eastAsia" w:eastAsia="仿宋_GB2312"/>
          <w:sz w:val="32"/>
          <w:szCs w:val="32"/>
        </w:rPr>
      </w:pPr>
      <w:r>
        <w:rPr>
          <w:rFonts w:eastAsia="黑体"/>
          <w:sz w:val="32"/>
          <w:szCs w:val="32"/>
          <w:lang w:val="zh-TW" w:eastAsia="zh-TW"/>
        </w:rPr>
        <w:t>第二十</w:t>
      </w:r>
      <w:r>
        <w:rPr>
          <w:rFonts w:eastAsia="黑体"/>
          <w:sz w:val="32"/>
          <w:szCs w:val="32"/>
        </w:rPr>
        <w:t>九</w:t>
      </w:r>
      <w:r>
        <w:rPr>
          <w:rFonts w:eastAsia="黑体"/>
          <w:sz w:val="32"/>
          <w:szCs w:val="32"/>
          <w:lang w:val="zh-TW" w:eastAsia="zh-TW"/>
        </w:rPr>
        <w:t>条</w:t>
      </w:r>
      <w:r>
        <w:rPr>
          <w:rFonts w:eastAsia="黑体"/>
          <w:sz w:val="32"/>
          <w:szCs w:val="32"/>
          <w:lang w:val="zh-TW"/>
        </w:rPr>
        <w:t xml:space="preserve">  </w:t>
      </w:r>
      <w:r>
        <w:rPr>
          <w:rFonts w:hint="eastAsia" w:eastAsia="仿宋_GB2312"/>
          <w:sz w:val="32"/>
          <w:szCs w:val="32"/>
        </w:rPr>
        <w:t>综合评定结论的评定标准：</w:t>
      </w:r>
    </w:p>
    <w:p w14:paraId="0A9499D2">
      <w:pPr>
        <w:spacing w:line="540" w:lineRule="exact"/>
        <w:ind w:firstLine="640" w:firstLineChars="200"/>
        <w:rPr>
          <w:rFonts w:hint="eastAsia" w:eastAsia="仿宋_GB2312"/>
          <w:sz w:val="32"/>
          <w:szCs w:val="32"/>
        </w:rPr>
      </w:pPr>
      <w:r>
        <w:rPr>
          <w:rFonts w:hint="eastAsia" w:eastAsia="仿宋_GB2312"/>
          <w:sz w:val="32"/>
          <w:szCs w:val="32"/>
        </w:rPr>
        <w:t>（一）未发现缺陷或者缺陷质量安全风险轻微、质量管理体系比较健全的，或者发现缺陷有一定质量安全风险经整改可以有效控制风险且质量管理体系能够有效运行的，评定结论为符合要求。</w:t>
      </w:r>
    </w:p>
    <w:p w14:paraId="7D4063CE">
      <w:pPr>
        <w:spacing w:line="540" w:lineRule="exact"/>
        <w:ind w:firstLine="640" w:firstLineChars="200"/>
        <w:rPr>
          <w:rFonts w:hint="eastAsia" w:eastAsia="仿宋_GB2312"/>
          <w:sz w:val="32"/>
          <w:szCs w:val="32"/>
        </w:rPr>
      </w:pPr>
      <w:r>
        <w:rPr>
          <w:rFonts w:hint="eastAsia" w:eastAsia="仿宋_GB2312"/>
          <w:sz w:val="32"/>
          <w:szCs w:val="32"/>
        </w:rPr>
        <w:t>（二）发现缺陷有严重质量安全风险，质量管理体系不能有效运行的，评定结论为不符合要求。</w:t>
      </w:r>
    </w:p>
    <w:p w14:paraId="06DD7129">
      <w:pPr>
        <w:spacing w:line="540" w:lineRule="exact"/>
        <w:ind w:firstLine="640" w:firstLineChars="200"/>
        <w:rPr>
          <w:rFonts w:eastAsia="黑体"/>
          <w:sz w:val="32"/>
          <w:szCs w:val="32"/>
          <w:lang w:val="zh-TW" w:eastAsia="zh-TW"/>
        </w:rPr>
      </w:pPr>
      <w:r>
        <w:rPr>
          <w:rFonts w:hint="eastAsia" w:eastAsia="仿宋_GB2312"/>
          <w:sz w:val="32"/>
          <w:szCs w:val="32"/>
        </w:rPr>
        <w:t>发现缺陷有一定质量安全风险经整改仍未有效控制风险，或者质量管理体系仍不能有效运行的，评定结论为不符合要求。</w:t>
      </w:r>
    </w:p>
    <w:p w14:paraId="4474FE19">
      <w:pPr>
        <w:spacing w:line="540" w:lineRule="exact"/>
        <w:ind w:firstLine="640" w:firstLineChars="200"/>
        <w:rPr>
          <w:rFonts w:hint="eastAsia" w:eastAsia="仿宋_GB2312"/>
          <w:sz w:val="32"/>
          <w:szCs w:val="32"/>
        </w:rPr>
      </w:pPr>
      <w:r>
        <w:rPr>
          <w:rFonts w:eastAsia="黑体"/>
          <w:sz w:val="32"/>
          <w:szCs w:val="32"/>
          <w:lang w:val="zh-TW" w:eastAsia="zh-TW"/>
        </w:rPr>
        <w:t>第</w:t>
      </w:r>
      <w:r>
        <w:rPr>
          <w:rFonts w:hint="eastAsia" w:eastAsia="黑体"/>
          <w:sz w:val="32"/>
          <w:szCs w:val="32"/>
          <w:lang w:val="zh-TW"/>
        </w:rPr>
        <w:t>三十</w:t>
      </w:r>
      <w:r>
        <w:rPr>
          <w:rFonts w:eastAsia="黑体"/>
          <w:sz w:val="32"/>
          <w:szCs w:val="32"/>
          <w:lang w:val="zh-TW" w:eastAsia="zh-TW"/>
        </w:rPr>
        <w:t>条</w:t>
      </w:r>
      <w:r>
        <w:rPr>
          <w:rFonts w:eastAsia="黑体"/>
          <w:sz w:val="32"/>
          <w:szCs w:val="32"/>
          <w:lang w:val="zh-TW"/>
        </w:rPr>
        <w:t xml:space="preserve">  </w:t>
      </w:r>
      <w:r>
        <w:rPr>
          <w:rFonts w:hint="eastAsia" w:eastAsia="仿宋_GB2312"/>
          <w:sz w:val="32"/>
          <w:szCs w:val="32"/>
        </w:rPr>
        <w:t>派出检查单位应当自收到现场检查报告后15个工作日内审核现场检查报告，并形成审核意见。必要时派出检查单位可对缺陷项目和检查结论进行重新调整和认定，并及时将调整后的缺陷项目书面提供给被检查单位。</w:t>
      </w:r>
    </w:p>
    <w:p w14:paraId="1FC3C001">
      <w:pPr>
        <w:spacing w:line="540" w:lineRule="exact"/>
        <w:ind w:firstLine="640" w:firstLineChars="200"/>
        <w:rPr>
          <w:rFonts w:hint="eastAsia" w:eastAsia="仿宋_GB2312"/>
          <w:sz w:val="32"/>
          <w:szCs w:val="32"/>
        </w:rPr>
      </w:pPr>
      <w:r>
        <w:rPr>
          <w:rFonts w:hint="eastAsia" w:eastAsia="仿宋_GB2312"/>
          <w:sz w:val="32"/>
          <w:szCs w:val="32"/>
        </w:rPr>
        <w:t>现场检查结论审核后为待整改后评定的，派出检查单位应当自收到整改报告后20个工作日内，形成综合评定结论，出具《药品检查综合评定报告书》，并报送药品监督管理部门。根据整改报告审核情况，必要时派出检查单位可进行现场复核或者要求被检查单位补充提交整改材料，相关时间不计入工作时限。</w:t>
      </w:r>
    </w:p>
    <w:p w14:paraId="3189C282">
      <w:pPr>
        <w:spacing w:line="540" w:lineRule="exact"/>
        <w:ind w:firstLine="640" w:firstLineChars="200"/>
        <w:rPr>
          <w:rFonts w:hint="eastAsia" w:eastAsia="仿宋_GB2312"/>
          <w:sz w:val="32"/>
          <w:szCs w:val="32"/>
        </w:rPr>
      </w:pPr>
      <w:r>
        <w:rPr>
          <w:rFonts w:hint="eastAsia" w:eastAsia="仿宋_GB2312"/>
          <w:sz w:val="32"/>
          <w:szCs w:val="32"/>
        </w:rPr>
        <w:t>现场检查结论审核后为符合要求或者不符合要求的，派出检查单位应当自结论认定之日起10个工作日内，形成综合评定结论，出具《药品检查综合评定报告书》，并报送药品监督管理部门。</w:t>
      </w:r>
    </w:p>
    <w:p w14:paraId="2A3FCBDB">
      <w:pPr>
        <w:spacing w:line="540" w:lineRule="exact"/>
        <w:ind w:firstLine="640" w:firstLineChars="200"/>
        <w:rPr>
          <w:rFonts w:eastAsia="仿宋_GB2312"/>
          <w:sz w:val="32"/>
          <w:szCs w:val="32"/>
        </w:rPr>
      </w:pPr>
      <w:r>
        <w:rPr>
          <w:rFonts w:hint="eastAsia" w:eastAsia="仿宋_GB2312"/>
          <w:sz w:val="32"/>
          <w:szCs w:val="32"/>
        </w:rPr>
        <w:t>药品监督管理部门应当及时将综合评定结论告知被检查单位。</w:t>
      </w:r>
    </w:p>
    <w:p w14:paraId="7F46F638">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三十</w:t>
      </w:r>
      <w:r>
        <w:rPr>
          <w:rFonts w:hint="eastAsia" w:eastAsia="黑体"/>
          <w:sz w:val="32"/>
          <w:szCs w:val="32"/>
          <w:lang w:val="zh-TW"/>
        </w:rPr>
        <w:t>一</w:t>
      </w:r>
      <w:r>
        <w:rPr>
          <w:rFonts w:eastAsia="黑体"/>
          <w:sz w:val="32"/>
          <w:szCs w:val="32"/>
          <w:lang w:val="zh-TW" w:eastAsia="zh-TW"/>
        </w:rPr>
        <w:t>条</w:t>
      </w:r>
      <w:r>
        <w:rPr>
          <w:rFonts w:eastAsia="黑体"/>
          <w:sz w:val="32"/>
          <w:szCs w:val="32"/>
        </w:rPr>
        <w:t xml:space="preserve"> </w:t>
      </w:r>
      <w:r>
        <w:rPr>
          <w:rFonts w:eastAsia="黑体"/>
          <w:sz w:val="32"/>
          <w:szCs w:val="32"/>
          <w:lang w:val="zh-TW"/>
        </w:rPr>
        <w:t xml:space="preserve"> </w:t>
      </w:r>
      <w:r>
        <w:rPr>
          <w:rFonts w:eastAsia="仿宋_GB2312"/>
          <w:sz w:val="32"/>
          <w:szCs w:val="32"/>
          <w:lang w:val="zh-TW"/>
        </w:rPr>
        <w:t>《</w:t>
      </w:r>
      <w:r>
        <w:rPr>
          <w:rFonts w:eastAsia="仿宋_GB2312"/>
          <w:sz w:val="32"/>
          <w:szCs w:val="32"/>
        </w:rPr>
        <w:t>药品检查综合评定报告书</w:t>
      </w:r>
      <w:r>
        <w:rPr>
          <w:rFonts w:eastAsia="仿宋_GB2312"/>
          <w:sz w:val="32"/>
          <w:szCs w:val="32"/>
          <w:lang w:val="zh-TW"/>
        </w:rPr>
        <w:t>》</w:t>
      </w:r>
      <w:r>
        <w:rPr>
          <w:rFonts w:eastAsia="仿宋_GB2312"/>
          <w:sz w:val="32"/>
          <w:szCs w:val="32"/>
        </w:rPr>
        <w:t>应</w:t>
      </w:r>
      <w:r>
        <w:rPr>
          <w:rFonts w:hint="eastAsia" w:eastAsia="仿宋_GB2312"/>
          <w:sz w:val="32"/>
          <w:szCs w:val="32"/>
        </w:rPr>
        <w:t>当</w:t>
      </w:r>
      <w:r>
        <w:rPr>
          <w:rFonts w:eastAsia="仿宋_GB2312"/>
          <w:sz w:val="32"/>
          <w:szCs w:val="32"/>
        </w:rPr>
        <w:t>包括药品上市许可持有人信息、企业名称、地址、实施单位、检查范围、任务来源、检查依据、检查人员、检查时间、问题或者缺陷、综合评定结论等内容。</w:t>
      </w:r>
    </w:p>
    <w:p w14:paraId="7A33F044">
      <w:pPr>
        <w:spacing w:line="540" w:lineRule="exact"/>
        <w:ind w:firstLine="640" w:firstLineChars="200"/>
        <w:rPr>
          <w:rFonts w:eastAsia="仿宋_GB2312"/>
          <w:sz w:val="32"/>
          <w:szCs w:val="32"/>
          <w:lang w:val="zh-TW"/>
        </w:rPr>
      </w:pPr>
      <w:r>
        <w:rPr>
          <w:rFonts w:eastAsia="仿宋_GB2312"/>
          <w:sz w:val="32"/>
          <w:szCs w:val="32"/>
          <w:lang w:val="zh-TW"/>
        </w:rPr>
        <w:t>《</w:t>
      </w:r>
      <w:r>
        <w:rPr>
          <w:rFonts w:eastAsia="仿宋_GB2312"/>
          <w:sz w:val="32"/>
          <w:szCs w:val="32"/>
        </w:rPr>
        <w:t>药品检查综合评定报告书</w:t>
      </w:r>
      <w:r>
        <w:rPr>
          <w:rFonts w:eastAsia="仿宋_GB2312"/>
          <w:sz w:val="32"/>
          <w:szCs w:val="32"/>
          <w:lang w:val="zh-TW"/>
        </w:rPr>
        <w:t>》的格式由药品检查机构制定。</w:t>
      </w:r>
    </w:p>
    <w:p w14:paraId="67218932">
      <w:pPr>
        <w:spacing w:line="540" w:lineRule="exact"/>
        <w:ind w:firstLine="640" w:firstLineChars="200"/>
        <w:rPr>
          <w:rFonts w:eastAsia="仿宋_GB2312"/>
          <w:sz w:val="32"/>
          <w:szCs w:val="32"/>
          <w:lang w:val="zh-TW"/>
        </w:rPr>
      </w:pPr>
      <w:r>
        <w:rPr>
          <w:rFonts w:eastAsia="黑体"/>
          <w:sz w:val="32"/>
          <w:szCs w:val="32"/>
          <w:lang w:val="zh-TW" w:eastAsia="zh-TW"/>
        </w:rPr>
        <w:t>第</w:t>
      </w:r>
      <w:r>
        <w:rPr>
          <w:rFonts w:eastAsia="黑体"/>
          <w:sz w:val="32"/>
          <w:szCs w:val="32"/>
          <w:lang w:val="zh-TW"/>
        </w:rPr>
        <w:t>三十</w:t>
      </w:r>
      <w:r>
        <w:rPr>
          <w:rFonts w:hint="eastAsia" w:eastAsia="黑体"/>
          <w:sz w:val="32"/>
          <w:szCs w:val="32"/>
          <w:lang w:val="zh-TW"/>
        </w:rPr>
        <w:t>二</w:t>
      </w:r>
      <w:r>
        <w:rPr>
          <w:rFonts w:eastAsia="黑体"/>
          <w:sz w:val="32"/>
          <w:szCs w:val="32"/>
          <w:lang w:val="zh-TW" w:eastAsia="zh-TW"/>
        </w:rPr>
        <w:t>条</w:t>
      </w:r>
      <w:r>
        <w:rPr>
          <w:rFonts w:eastAsia="黑体"/>
          <w:sz w:val="32"/>
          <w:szCs w:val="32"/>
        </w:rPr>
        <w:t xml:space="preserve">  </w:t>
      </w:r>
      <w:r>
        <w:rPr>
          <w:rFonts w:eastAsia="仿宋_GB2312"/>
          <w:sz w:val="32"/>
          <w:szCs w:val="32"/>
          <w:lang w:val="zh-TW"/>
        </w:rPr>
        <w:t>药品检查机构组织的检查按照本程序执行。</w:t>
      </w:r>
    </w:p>
    <w:p w14:paraId="46ECA298">
      <w:pPr>
        <w:spacing w:line="540" w:lineRule="exact"/>
        <w:ind w:firstLine="640" w:firstLineChars="200"/>
        <w:rPr>
          <w:rFonts w:eastAsia="仿宋_GB2312"/>
          <w:sz w:val="32"/>
          <w:szCs w:val="32"/>
          <w:lang w:val="zh-TW"/>
        </w:rPr>
      </w:pPr>
      <w:r>
        <w:rPr>
          <w:rFonts w:eastAsia="仿宋_GB2312"/>
          <w:sz w:val="32"/>
          <w:szCs w:val="32"/>
          <w:lang w:val="zh-TW"/>
        </w:rPr>
        <w:t>药品监督管理部门自行开展的检查，除本</w:t>
      </w:r>
      <w:r>
        <w:rPr>
          <w:rFonts w:hint="eastAsia" w:eastAsia="仿宋_GB2312"/>
          <w:sz w:val="32"/>
          <w:szCs w:val="32"/>
        </w:rPr>
        <w:t>办法</w:t>
      </w:r>
      <w:r>
        <w:rPr>
          <w:rFonts w:eastAsia="仿宋_GB2312"/>
          <w:sz w:val="32"/>
          <w:szCs w:val="32"/>
          <w:lang w:val="zh-TW"/>
        </w:rPr>
        <w:t>第十五条、第十六条、第十七条、第十九条、</w:t>
      </w:r>
      <w:r>
        <w:rPr>
          <w:rFonts w:hint="eastAsia" w:eastAsia="仿宋_GB2312"/>
          <w:sz w:val="32"/>
          <w:szCs w:val="32"/>
          <w:lang w:val="zh-TW"/>
        </w:rPr>
        <w:t>第二十一条、</w:t>
      </w:r>
      <w:r>
        <w:rPr>
          <w:rFonts w:eastAsia="仿宋_GB2312"/>
          <w:sz w:val="32"/>
          <w:szCs w:val="32"/>
          <w:lang w:val="zh-TW"/>
        </w:rPr>
        <w:t>第二十三条程序外，根据实际需要可</w:t>
      </w:r>
      <w:r>
        <w:rPr>
          <w:rFonts w:hint="eastAsia" w:eastAsia="仿宋_GB2312"/>
          <w:sz w:val="32"/>
          <w:szCs w:val="32"/>
          <w:lang w:val="zh-TW"/>
        </w:rPr>
        <w:t>以</w:t>
      </w:r>
      <w:r>
        <w:rPr>
          <w:rFonts w:eastAsia="仿宋_GB2312"/>
          <w:sz w:val="32"/>
          <w:szCs w:val="32"/>
          <w:lang w:val="zh-TW"/>
        </w:rPr>
        <w:t>简化其他程序。</w:t>
      </w:r>
    </w:p>
    <w:p w14:paraId="048C8CE6">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三十</w:t>
      </w:r>
      <w:r>
        <w:rPr>
          <w:rFonts w:hint="eastAsia" w:eastAsia="黑体"/>
          <w:sz w:val="32"/>
          <w:szCs w:val="32"/>
          <w:lang w:val="zh-TW"/>
        </w:rPr>
        <w:t>三</w:t>
      </w:r>
      <w:r>
        <w:rPr>
          <w:rFonts w:eastAsia="黑体"/>
          <w:sz w:val="32"/>
          <w:szCs w:val="32"/>
          <w:lang w:val="zh-TW" w:eastAsia="zh-TW"/>
        </w:rPr>
        <w:t>条</w:t>
      </w:r>
      <w:r>
        <w:rPr>
          <w:rFonts w:eastAsia="黑体"/>
          <w:sz w:val="32"/>
          <w:szCs w:val="32"/>
          <w:lang w:val="zh-TW"/>
        </w:rPr>
        <w:t xml:space="preserve">  </w:t>
      </w:r>
      <w:r>
        <w:rPr>
          <w:rFonts w:hint="eastAsia" w:eastAsia="仿宋_GB2312"/>
          <w:sz w:val="32"/>
          <w:szCs w:val="32"/>
          <w:lang w:val="zh-TW"/>
        </w:rPr>
        <w:t>现场检查结束后，被检查单位应当针对缺陷项目进行整改，于30个工作日内向派出检查单位提交整改报告</w:t>
      </w:r>
      <w:r>
        <w:rPr>
          <w:rFonts w:hint="eastAsia" w:eastAsia="仿宋_GB2312"/>
          <w:sz w:val="32"/>
          <w:szCs w:val="32"/>
        </w:rPr>
        <w:t>；缺陷项目经派出检查单位审核后作出调整重新发放的，整改时限可延长10个工作日；无法按期完成整改的，应当制定切实可行的整改计划，整改完成后，应当补充提交相应的整改报告。被检查单位在整改期间应当主动结合发现的缺陷和风险，采取必要的风险控制措施。</w:t>
      </w:r>
    </w:p>
    <w:p w14:paraId="00F4B039">
      <w:pPr>
        <w:spacing w:line="540" w:lineRule="exact"/>
        <w:ind w:firstLine="640" w:firstLineChars="200"/>
        <w:rPr>
          <w:rFonts w:eastAsia="仿宋_GB2312"/>
          <w:sz w:val="32"/>
          <w:szCs w:val="32"/>
        </w:rPr>
      </w:pPr>
      <w:r>
        <w:rPr>
          <w:rFonts w:eastAsia="仿宋_GB2312"/>
          <w:sz w:val="32"/>
          <w:szCs w:val="32"/>
        </w:rPr>
        <w:t>整改报告应</w:t>
      </w:r>
      <w:r>
        <w:rPr>
          <w:rFonts w:hint="eastAsia" w:eastAsia="仿宋_GB2312"/>
          <w:sz w:val="32"/>
          <w:szCs w:val="32"/>
        </w:rPr>
        <w:t>当</w:t>
      </w:r>
      <w:r>
        <w:rPr>
          <w:rFonts w:eastAsia="仿宋_GB2312"/>
          <w:sz w:val="32"/>
          <w:szCs w:val="32"/>
        </w:rPr>
        <w:t>至少包含缺陷描述、缺陷调查分析、风险评估、风险控制、整改审核、整改效果评价等内容，针对缺陷成因及风险评估情况，逐项描述风险控制措施及实施结果。</w:t>
      </w:r>
    </w:p>
    <w:p w14:paraId="2C788990">
      <w:pPr>
        <w:spacing w:line="540" w:lineRule="exact"/>
        <w:ind w:firstLine="640" w:firstLineChars="200"/>
        <w:rPr>
          <w:rFonts w:eastAsia="仿宋_GB2312"/>
          <w:sz w:val="32"/>
          <w:szCs w:val="32"/>
          <w:lang w:val="zh-TW"/>
        </w:rPr>
      </w:pPr>
      <w:r>
        <w:rPr>
          <w:rFonts w:eastAsia="仿宋_GB2312"/>
          <w:sz w:val="32"/>
          <w:szCs w:val="32"/>
        </w:rPr>
        <w:t>被检查单位按照整改计划完成整改后，应</w:t>
      </w:r>
      <w:r>
        <w:rPr>
          <w:rFonts w:hint="eastAsia" w:eastAsia="仿宋_GB2312"/>
          <w:sz w:val="32"/>
          <w:szCs w:val="32"/>
        </w:rPr>
        <w:t>当</w:t>
      </w:r>
      <w:r>
        <w:rPr>
          <w:rFonts w:eastAsia="仿宋_GB2312"/>
          <w:sz w:val="32"/>
          <w:szCs w:val="32"/>
        </w:rPr>
        <w:t>及时将整改情况形成补充整改报告报送派出检查单位，必要时，派出检查单位可</w:t>
      </w:r>
      <w:r>
        <w:rPr>
          <w:rFonts w:hint="eastAsia" w:eastAsia="仿宋_GB2312"/>
          <w:sz w:val="32"/>
          <w:szCs w:val="32"/>
        </w:rPr>
        <w:t>以</w:t>
      </w:r>
      <w:r>
        <w:rPr>
          <w:rFonts w:eastAsia="仿宋_GB2312"/>
          <w:sz w:val="32"/>
          <w:szCs w:val="32"/>
        </w:rPr>
        <w:t>对被检查单位整改落实情况进行现场检查。</w:t>
      </w:r>
    </w:p>
    <w:p w14:paraId="6921F740">
      <w:pPr>
        <w:spacing w:line="540" w:lineRule="exact"/>
        <w:rPr>
          <w:rFonts w:eastAsia="仿宋_GB2312"/>
          <w:sz w:val="32"/>
          <w:szCs w:val="32"/>
          <w:lang w:val="zh-TW" w:eastAsia="zh-TW"/>
        </w:rPr>
      </w:pPr>
    </w:p>
    <w:p w14:paraId="7B41BA57">
      <w:pPr>
        <w:spacing w:line="540" w:lineRule="exact"/>
        <w:jc w:val="center"/>
        <w:rPr>
          <w:rFonts w:hint="eastAsia" w:ascii="方正小标宋简体" w:hAnsi="方正小标宋简体" w:eastAsia="方正小标宋简体" w:cs="方正小标宋简体"/>
          <w:sz w:val="32"/>
          <w:szCs w:val="32"/>
          <w:lang w:val="zh-TW" w:eastAsia="zh-TW"/>
        </w:rPr>
      </w:pPr>
      <w:r>
        <w:rPr>
          <w:rFonts w:hint="eastAsia" w:ascii="方正小标宋简体" w:hAnsi="方正小标宋简体" w:eastAsia="方正小标宋简体" w:cs="方正小标宋简体"/>
          <w:sz w:val="32"/>
          <w:szCs w:val="32"/>
          <w:lang w:val="zh-TW" w:eastAsia="zh-TW"/>
        </w:rPr>
        <w:t>第四章  许可检查</w:t>
      </w:r>
    </w:p>
    <w:p w14:paraId="4A393692">
      <w:pPr>
        <w:spacing w:line="540" w:lineRule="exact"/>
        <w:jc w:val="center"/>
        <w:rPr>
          <w:rFonts w:hint="eastAsia" w:ascii="方正小标宋简体" w:hAnsi="方正小标宋简体" w:eastAsia="方正小标宋简体" w:cs="方正小标宋简体"/>
          <w:sz w:val="32"/>
          <w:szCs w:val="32"/>
          <w:lang w:val="zh-TW"/>
        </w:rPr>
      </w:pPr>
      <w:r>
        <w:rPr>
          <w:rFonts w:hint="eastAsia" w:ascii="方正小标宋简体" w:hAnsi="方正小标宋简体" w:eastAsia="方正小标宋简体" w:cs="方正小标宋简体"/>
          <w:sz w:val="32"/>
          <w:szCs w:val="32"/>
          <w:lang w:val="zh-TW"/>
        </w:rPr>
        <w:t>第一节  药品生产许可相关检查</w:t>
      </w:r>
    </w:p>
    <w:p w14:paraId="448D6B10">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三十</w:t>
      </w:r>
      <w:r>
        <w:rPr>
          <w:rFonts w:hint="eastAsia" w:eastAsia="黑体"/>
          <w:sz w:val="32"/>
          <w:szCs w:val="32"/>
          <w:lang w:val="zh-TW"/>
        </w:rPr>
        <w:t>四</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rPr>
        <w:t>药品监督管理部门或者</w:t>
      </w:r>
      <w:r>
        <w:rPr>
          <w:rFonts w:eastAsia="仿宋_GB2312"/>
          <w:sz w:val="32"/>
          <w:szCs w:val="32"/>
        </w:rPr>
        <w:t>药品检查机构实施现场检查前，应</w:t>
      </w:r>
      <w:r>
        <w:rPr>
          <w:rFonts w:hint="eastAsia" w:eastAsia="仿宋_GB2312"/>
          <w:sz w:val="32"/>
          <w:szCs w:val="32"/>
        </w:rPr>
        <w:t>当</w:t>
      </w:r>
      <w:r>
        <w:rPr>
          <w:rFonts w:eastAsia="仿宋_GB2312"/>
          <w:sz w:val="32"/>
          <w:szCs w:val="32"/>
        </w:rPr>
        <w:t>制定现场检查工作方案，并组织实施现场检查。制定工作方案及实施现场检查工作时限为30个工作日。</w:t>
      </w:r>
    </w:p>
    <w:p w14:paraId="5E517278">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三十</w:t>
      </w:r>
      <w:r>
        <w:rPr>
          <w:rFonts w:hint="eastAsia" w:eastAsia="黑体"/>
          <w:sz w:val="32"/>
          <w:szCs w:val="32"/>
          <w:lang w:val="zh-TW"/>
        </w:rPr>
        <w:t>五</w:t>
      </w:r>
      <w:r>
        <w:rPr>
          <w:rFonts w:eastAsia="黑体"/>
          <w:sz w:val="32"/>
          <w:szCs w:val="32"/>
          <w:lang w:val="zh-TW" w:eastAsia="zh-TW"/>
        </w:rPr>
        <w:t>条</w:t>
      </w:r>
      <w:r>
        <w:rPr>
          <w:rFonts w:eastAsia="黑体"/>
          <w:sz w:val="32"/>
          <w:szCs w:val="32"/>
          <w:lang w:val="zh-TW"/>
        </w:rPr>
        <w:t xml:space="preserve">  </w:t>
      </w:r>
      <w:r>
        <w:rPr>
          <w:rFonts w:eastAsia="仿宋_GB2312"/>
          <w:sz w:val="32"/>
          <w:szCs w:val="32"/>
        </w:rPr>
        <w:t>首次申请《药品生产许可证》的，按照</w:t>
      </w:r>
      <w:r>
        <w:rPr>
          <w:rFonts w:hint="eastAsia" w:eastAsia="仿宋_GB2312"/>
          <w:sz w:val="32"/>
          <w:szCs w:val="32"/>
        </w:rPr>
        <w:t>GMP</w:t>
      </w:r>
      <w:r>
        <w:rPr>
          <w:rFonts w:eastAsia="仿宋_GB2312"/>
          <w:sz w:val="32"/>
          <w:szCs w:val="32"/>
        </w:rPr>
        <w:t>有关内容开展现场检查。</w:t>
      </w:r>
    </w:p>
    <w:p w14:paraId="5C41BFA6">
      <w:pPr>
        <w:spacing w:line="540" w:lineRule="exact"/>
        <w:ind w:firstLine="640" w:firstLineChars="200"/>
        <w:rPr>
          <w:rFonts w:eastAsia="仿宋_GB2312"/>
          <w:sz w:val="32"/>
          <w:szCs w:val="32"/>
        </w:rPr>
      </w:pPr>
      <w:r>
        <w:rPr>
          <w:rFonts w:eastAsia="仿宋_GB2312"/>
          <w:sz w:val="32"/>
          <w:szCs w:val="32"/>
        </w:rPr>
        <w:t>申请《药品生产许可证》重新发放的，结合企业遵守药品管理法律法规，GMP和质量体系运行情况，根据风险管理原则进行审查，必要时可</w:t>
      </w:r>
      <w:r>
        <w:rPr>
          <w:rFonts w:hint="eastAsia" w:eastAsia="仿宋_GB2312"/>
          <w:sz w:val="32"/>
          <w:szCs w:val="32"/>
        </w:rPr>
        <w:t>以</w:t>
      </w:r>
      <w:r>
        <w:rPr>
          <w:rFonts w:eastAsia="仿宋_GB2312"/>
          <w:sz w:val="32"/>
          <w:szCs w:val="32"/>
        </w:rPr>
        <w:t>开展GMP符合性检查。</w:t>
      </w:r>
    </w:p>
    <w:p w14:paraId="1C803513">
      <w:pPr>
        <w:spacing w:line="540" w:lineRule="exact"/>
        <w:ind w:firstLine="640" w:firstLineChars="200"/>
        <w:rPr>
          <w:rFonts w:eastAsia="仿宋_GB2312"/>
          <w:sz w:val="32"/>
          <w:szCs w:val="32"/>
        </w:rPr>
      </w:pPr>
      <w:r>
        <w:rPr>
          <w:rFonts w:eastAsia="仿宋_GB2312"/>
          <w:sz w:val="32"/>
          <w:szCs w:val="32"/>
        </w:rPr>
        <w:t>原址或者异地新建、改建、扩建车间或者生产线的，应</w:t>
      </w:r>
      <w:r>
        <w:rPr>
          <w:rFonts w:hint="eastAsia" w:eastAsia="仿宋_GB2312"/>
          <w:sz w:val="32"/>
          <w:szCs w:val="32"/>
        </w:rPr>
        <w:t>当</w:t>
      </w:r>
      <w:r>
        <w:rPr>
          <w:rFonts w:eastAsia="仿宋_GB2312"/>
          <w:sz w:val="32"/>
          <w:szCs w:val="32"/>
        </w:rPr>
        <w:t>开展</w:t>
      </w:r>
      <w:r>
        <w:rPr>
          <w:rFonts w:hint="eastAsia" w:eastAsia="仿宋_GB2312"/>
          <w:sz w:val="32"/>
          <w:szCs w:val="32"/>
        </w:rPr>
        <w:t>GMP</w:t>
      </w:r>
      <w:r>
        <w:rPr>
          <w:rFonts w:eastAsia="仿宋_GB2312"/>
          <w:sz w:val="32"/>
          <w:szCs w:val="32"/>
        </w:rPr>
        <w:t>符合性检查。</w:t>
      </w:r>
    </w:p>
    <w:p w14:paraId="7EB1C6B0">
      <w:pPr>
        <w:spacing w:line="540" w:lineRule="exact"/>
        <w:ind w:firstLine="640" w:firstLineChars="200"/>
        <w:rPr>
          <w:rFonts w:eastAsia="仿宋_GB2312"/>
          <w:sz w:val="32"/>
          <w:szCs w:val="32"/>
          <w:lang w:val="zh-TW" w:eastAsia="zh-TW"/>
        </w:rPr>
      </w:pPr>
      <w:r>
        <w:rPr>
          <w:rFonts w:eastAsia="仿宋_GB2312"/>
          <w:sz w:val="32"/>
          <w:szCs w:val="32"/>
        </w:rPr>
        <w:t>申请药品上市的，按照《药品生产监督管理办法》第五十二条的规定，根据需要开展上市前的GMP符合性检查。</w:t>
      </w:r>
    </w:p>
    <w:p w14:paraId="54A3A6A9">
      <w:pPr>
        <w:spacing w:line="540" w:lineRule="exact"/>
        <w:jc w:val="center"/>
        <w:rPr>
          <w:rFonts w:hint="eastAsia" w:ascii="方正小标宋简体" w:hAnsi="方正小标宋简体" w:eastAsia="方正小标宋简体" w:cs="方正小标宋简体"/>
          <w:sz w:val="32"/>
          <w:szCs w:val="32"/>
          <w:lang w:val="zh-TW" w:eastAsia="zh-TW"/>
        </w:rPr>
      </w:pPr>
    </w:p>
    <w:p w14:paraId="38F97952">
      <w:pPr>
        <w:spacing w:line="540" w:lineRule="exact"/>
        <w:jc w:val="center"/>
        <w:rPr>
          <w:rFonts w:hint="eastAsia" w:ascii="方正小标宋简体" w:hAnsi="方正小标宋简体" w:eastAsia="方正小标宋简体" w:cs="方正小标宋简体"/>
          <w:sz w:val="32"/>
          <w:szCs w:val="32"/>
          <w:lang w:val="zh-TW" w:eastAsia="zh-TW"/>
        </w:rPr>
      </w:pPr>
      <w:r>
        <w:rPr>
          <w:rFonts w:hint="eastAsia" w:ascii="方正小标宋简体" w:hAnsi="方正小标宋简体" w:eastAsia="方正小标宋简体" w:cs="方正小标宋简体"/>
          <w:sz w:val="32"/>
          <w:szCs w:val="32"/>
          <w:lang w:val="zh-TW" w:eastAsia="zh-TW"/>
        </w:rPr>
        <w:t>第二节  药品经营许可相关检查</w:t>
      </w:r>
    </w:p>
    <w:p w14:paraId="5D60218E">
      <w:pPr>
        <w:spacing w:line="540" w:lineRule="exact"/>
        <w:ind w:firstLine="640" w:firstLineChars="200"/>
        <w:rPr>
          <w:rFonts w:eastAsia="仿宋_GB2312"/>
          <w:sz w:val="32"/>
          <w:szCs w:val="32"/>
        </w:rPr>
      </w:pPr>
      <w:r>
        <w:rPr>
          <w:rFonts w:eastAsia="黑体"/>
          <w:sz w:val="32"/>
          <w:szCs w:val="32"/>
          <w:lang w:val="zh-TW" w:eastAsia="zh-TW"/>
        </w:rPr>
        <w:t>第三十</w:t>
      </w:r>
      <w:r>
        <w:rPr>
          <w:rFonts w:hint="eastAsia" w:eastAsia="黑体"/>
          <w:sz w:val="32"/>
          <w:szCs w:val="32"/>
          <w:lang w:val="zh-TW"/>
        </w:rPr>
        <w:t>六</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rPr>
        <w:t>省级药品监督管理部门或者</w:t>
      </w:r>
      <w:r>
        <w:rPr>
          <w:rFonts w:eastAsia="仿宋_GB2312"/>
          <w:sz w:val="32"/>
          <w:szCs w:val="32"/>
        </w:rPr>
        <w:t>药品检查机构实施药品批发企业、药品零售连锁总部现场检查前，应</w:t>
      </w:r>
      <w:r>
        <w:rPr>
          <w:rFonts w:hint="eastAsia" w:eastAsia="仿宋_GB2312"/>
          <w:sz w:val="32"/>
          <w:szCs w:val="32"/>
        </w:rPr>
        <w:t>当</w:t>
      </w:r>
      <w:r>
        <w:rPr>
          <w:rFonts w:eastAsia="仿宋_GB2312"/>
          <w:sz w:val="32"/>
          <w:szCs w:val="32"/>
        </w:rPr>
        <w:t>制定现场检查工作方案，并组织实施现场检查。制定工作方案及实施现场检查工作时限为15个工作日。</w:t>
      </w:r>
    </w:p>
    <w:p w14:paraId="6165225A">
      <w:pPr>
        <w:spacing w:line="540" w:lineRule="exact"/>
        <w:ind w:firstLine="640" w:firstLineChars="200"/>
        <w:rPr>
          <w:rFonts w:eastAsia="仿宋_GB2312"/>
          <w:sz w:val="32"/>
          <w:szCs w:val="32"/>
        </w:rPr>
      </w:pPr>
      <w:r>
        <w:rPr>
          <w:rFonts w:eastAsia="仿宋_GB2312"/>
          <w:sz w:val="32"/>
          <w:szCs w:val="32"/>
        </w:rPr>
        <w:t>市县级药品监督管理部门实施药品零售企业现场检查前，应</w:t>
      </w:r>
      <w:r>
        <w:rPr>
          <w:rFonts w:hint="eastAsia" w:eastAsia="仿宋_GB2312"/>
          <w:sz w:val="32"/>
          <w:szCs w:val="32"/>
        </w:rPr>
        <w:t>当</w:t>
      </w:r>
      <w:r>
        <w:rPr>
          <w:rFonts w:eastAsia="仿宋_GB2312"/>
          <w:sz w:val="32"/>
          <w:szCs w:val="32"/>
        </w:rPr>
        <w:t>制定现场检查工作方案，并组织实施现场检查。制定工作方案及实施现场检查工作时限为10个工作日。</w:t>
      </w:r>
    </w:p>
    <w:p w14:paraId="004E594D">
      <w:pPr>
        <w:spacing w:line="540" w:lineRule="exact"/>
        <w:ind w:firstLine="640" w:firstLineChars="200"/>
        <w:rPr>
          <w:rFonts w:eastAsia="仿宋_GB2312"/>
          <w:sz w:val="32"/>
          <w:szCs w:val="32"/>
        </w:rPr>
      </w:pPr>
      <w:r>
        <w:rPr>
          <w:rFonts w:eastAsia="黑体"/>
          <w:sz w:val="32"/>
          <w:szCs w:val="32"/>
          <w:lang w:val="zh-TW" w:eastAsia="zh-TW"/>
        </w:rPr>
        <w:t>第三十</w:t>
      </w:r>
      <w:r>
        <w:rPr>
          <w:rFonts w:hint="eastAsia" w:eastAsia="黑体"/>
          <w:sz w:val="32"/>
          <w:szCs w:val="32"/>
          <w:lang w:val="zh-TW"/>
        </w:rPr>
        <w:t>七</w:t>
      </w:r>
      <w:r>
        <w:rPr>
          <w:rFonts w:eastAsia="黑体"/>
          <w:sz w:val="32"/>
          <w:szCs w:val="32"/>
          <w:lang w:val="zh-TW" w:eastAsia="zh-TW"/>
        </w:rPr>
        <w:t>条</w:t>
      </w:r>
      <w:r>
        <w:rPr>
          <w:rFonts w:eastAsia="黑体"/>
          <w:sz w:val="32"/>
          <w:szCs w:val="32"/>
          <w:lang w:val="zh-TW"/>
        </w:rPr>
        <w:t xml:space="preserve">  </w:t>
      </w:r>
      <w:r>
        <w:rPr>
          <w:rFonts w:eastAsia="仿宋_GB2312"/>
          <w:sz w:val="32"/>
          <w:szCs w:val="32"/>
        </w:rPr>
        <w:t>首次申请《药品经营许可证》和申请《药品经营许可证》许可事项变更且需进行现场检查的，依据</w:t>
      </w:r>
      <w:r>
        <w:rPr>
          <w:rFonts w:eastAsia="仿宋_GB2312"/>
          <w:bCs/>
          <w:color w:val="000000"/>
          <w:sz w:val="32"/>
          <w:szCs w:val="32"/>
        </w:rPr>
        <w:t>GSP及其现场检查指导原则、</w:t>
      </w:r>
      <w:r>
        <w:rPr>
          <w:rFonts w:eastAsia="仿宋"/>
          <w:sz w:val="32"/>
          <w:szCs w:val="32"/>
        </w:rPr>
        <w:t>许可检查细则等</w:t>
      </w:r>
      <w:r>
        <w:rPr>
          <w:rFonts w:eastAsia="仿宋_GB2312"/>
          <w:bCs/>
          <w:color w:val="000000"/>
          <w:sz w:val="32"/>
          <w:szCs w:val="32"/>
        </w:rPr>
        <w:t>相关标准要求</w:t>
      </w:r>
      <w:r>
        <w:rPr>
          <w:rFonts w:eastAsia="仿宋_GB2312"/>
          <w:sz w:val="32"/>
          <w:szCs w:val="32"/>
        </w:rPr>
        <w:t>开展现场检查。</w:t>
      </w:r>
    </w:p>
    <w:p w14:paraId="002B5E0F">
      <w:pPr>
        <w:spacing w:line="540" w:lineRule="exact"/>
        <w:ind w:firstLine="640" w:firstLineChars="200"/>
        <w:rPr>
          <w:rFonts w:eastAsia="仿宋_GB2312"/>
          <w:sz w:val="32"/>
          <w:szCs w:val="32"/>
        </w:rPr>
      </w:pPr>
      <w:r>
        <w:rPr>
          <w:rFonts w:eastAsia="仿宋_GB2312"/>
          <w:sz w:val="32"/>
          <w:szCs w:val="32"/>
        </w:rPr>
        <w:t>申请《药品经营许可证》重新发放的，结合企业遵守药品管理法律法规，GSP和质量体系运行情况，根据风险管理原则进行审查，必要时可</w:t>
      </w:r>
      <w:r>
        <w:rPr>
          <w:rFonts w:hint="eastAsia" w:eastAsia="仿宋_GB2312"/>
          <w:sz w:val="32"/>
          <w:szCs w:val="32"/>
        </w:rPr>
        <w:t>以</w:t>
      </w:r>
      <w:r>
        <w:rPr>
          <w:rFonts w:eastAsia="仿宋_GB2312"/>
          <w:sz w:val="32"/>
          <w:szCs w:val="32"/>
        </w:rPr>
        <w:t>开展GSP符合性检查。</w:t>
      </w:r>
    </w:p>
    <w:p w14:paraId="7964BB77">
      <w:pPr>
        <w:spacing w:line="540" w:lineRule="exact"/>
        <w:ind w:firstLine="640" w:firstLineChars="200"/>
        <w:rPr>
          <w:rFonts w:eastAsia="仿宋_GB2312"/>
          <w:sz w:val="32"/>
          <w:szCs w:val="32"/>
        </w:rPr>
      </w:pPr>
      <w:r>
        <w:rPr>
          <w:rFonts w:eastAsia="黑体"/>
          <w:sz w:val="32"/>
          <w:szCs w:val="32"/>
          <w:lang w:val="zh-TW" w:eastAsia="zh-TW"/>
        </w:rPr>
        <w:t>第三十</w:t>
      </w:r>
      <w:r>
        <w:rPr>
          <w:rFonts w:hint="eastAsia" w:eastAsia="黑体"/>
          <w:sz w:val="32"/>
          <w:szCs w:val="32"/>
          <w:lang w:val="zh-TW"/>
        </w:rPr>
        <w:t>八</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rPr>
        <w:t>药品零售连锁企业的许可检查，</w:t>
      </w:r>
      <w:r>
        <w:rPr>
          <w:rFonts w:eastAsia="仿宋_GB2312"/>
          <w:sz w:val="32"/>
          <w:szCs w:val="32"/>
        </w:rPr>
        <w:t>药品零售连锁企业门店数量小于或者等于30家的，按照20%的比例抽查，但不得少于3家；大于30家的，按10%比例抽查，但不得少于6家。门店所在地市县级药品监督管理部门应</w:t>
      </w:r>
      <w:r>
        <w:rPr>
          <w:rFonts w:hint="eastAsia" w:eastAsia="仿宋_GB2312"/>
          <w:sz w:val="32"/>
          <w:szCs w:val="32"/>
        </w:rPr>
        <w:t>当</w:t>
      </w:r>
      <w:r>
        <w:rPr>
          <w:rFonts w:eastAsia="仿宋_GB2312"/>
          <w:sz w:val="32"/>
          <w:szCs w:val="32"/>
        </w:rPr>
        <w:t>配合组织许可检查的省级药品监督管理部门或者药品检查机构开展检查。被抽查的药品零售连锁企业门店如属于跨省</w:t>
      </w:r>
      <w:r>
        <w:rPr>
          <w:rFonts w:hint="eastAsia" w:eastAsia="仿宋_GB2312"/>
          <w:sz w:val="32"/>
          <w:szCs w:val="32"/>
        </w:rPr>
        <w:t>（</w:t>
      </w:r>
      <w:r>
        <w:rPr>
          <w:rFonts w:eastAsia="仿宋_GB2312"/>
          <w:sz w:val="32"/>
          <w:szCs w:val="32"/>
        </w:rPr>
        <w:t>自治区、直辖市</w:t>
      </w:r>
      <w:r>
        <w:rPr>
          <w:rFonts w:hint="eastAsia" w:eastAsia="仿宋_GB2312"/>
          <w:sz w:val="32"/>
          <w:szCs w:val="32"/>
        </w:rPr>
        <w:t>）</w:t>
      </w:r>
      <w:r>
        <w:rPr>
          <w:rFonts w:eastAsia="仿宋_GB2312"/>
          <w:sz w:val="32"/>
          <w:szCs w:val="32"/>
        </w:rPr>
        <w:t>设立的，必要时，组织许可检查的省级药品监督管理部门可</w:t>
      </w:r>
      <w:r>
        <w:rPr>
          <w:rFonts w:hint="eastAsia" w:eastAsia="仿宋_GB2312"/>
          <w:sz w:val="32"/>
          <w:szCs w:val="32"/>
        </w:rPr>
        <w:t>以</w:t>
      </w:r>
      <w:r>
        <w:rPr>
          <w:rFonts w:eastAsia="仿宋_GB2312"/>
          <w:sz w:val="32"/>
          <w:szCs w:val="32"/>
        </w:rPr>
        <w:t>开展联合检查。</w:t>
      </w:r>
    </w:p>
    <w:p w14:paraId="778AB411">
      <w:pPr>
        <w:spacing w:line="540" w:lineRule="exact"/>
        <w:ind w:firstLine="640" w:firstLineChars="200"/>
        <w:rPr>
          <w:rFonts w:eastAsia="仿宋_GB2312"/>
          <w:sz w:val="32"/>
          <w:szCs w:val="32"/>
          <w:lang w:val="zh-TW" w:eastAsia="zh-TW"/>
        </w:rPr>
      </w:pPr>
    </w:p>
    <w:p w14:paraId="1CF0E2EA">
      <w:pPr>
        <w:spacing w:line="540" w:lineRule="exact"/>
        <w:jc w:val="center"/>
        <w:rPr>
          <w:rFonts w:eastAsia="方正小标宋简体"/>
          <w:sz w:val="32"/>
          <w:szCs w:val="32"/>
          <w:lang w:val="zh-TW" w:eastAsia="zh-TW"/>
        </w:rPr>
      </w:pPr>
      <w:r>
        <w:rPr>
          <w:rFonts w:eastAsia="方正小标宋简体"/>
          <w:sz w:val="32"/>
          <w:szCs w:val="32"/>
          <w:lang w:val="zh-TW" w:eastAsia="zh-TW"/>
        </w:rPr>
        <w:t>第五章  常规检查</w:t>
      </w:r>
    </w:p>
    <w:p w14:paraId="4FE135C4">
      <w:pPr>
        <w:spacing w:line="540" w:lineRule="exact"/>
        <w:ind w:firstLine="640" w:firstLineChars="200"/>
        <w:rPr>
          <w:rFonts w:eastAsia="仿宋_GB2312"/>
          <w:sz w:val="32"/>
          <w:szCs w:val="32"/>
          <w:lang w:val="zh-TW" w:eastAsia="zh-TW"/>
        </w:rPr>
      </w:pPr>
      <w:r>
        <w:rPr>
          <w:rFonts w:eastAsia="黑体"/>
          <w:sz w:val="32"/>
          <w:szCs w:val="32"/>
          <w:lang w:val="zh-TW"/>
        </w:rPr>
        <w:t>第</w:t>
      </w:r>
      <w:r>
        <w:rPr>
          <w:rFonts w:hint="eastAsia" w:eastAsia="黑体"/>
          <w:sz w:val="32"/>
          <w:szCs w:val="32"/>
          <w:lang w:val="zh-TW"/>
        </w:rPr>
        <w:t>三十九</w:t>
      </w:r>
      <w:r>
        <w:rPr>
          <w:rFonts w:eastAsia="黑体"/>
          <w:sz w:val="32"/>
          <w:szCs w:val="32"/>
          <w:lang w:val="zh-TW"/>
        </w:rPr>
        <w:t xml:space="preserve">条  </w:t>
      </w:r>
      <w:r>
        <w:rPr>
          <w:rFonts w:eastAsia="仿宋_GB2312"/>
          <w:sz w:val="32"/>
          <w:szCs w:val="32"/>
          <w:lang w:val="zh-TW" w:eastAsia="zh-TW"/>
        </w:rPr>
        <w:t>药品监督管理部门依据风险</w:t>
      </w:r>
      <w:r>
        <w:rPr>
          <w:rFonts w:eastAsia="仿宋_GB2312"/>
          <w:sz w:val="32"/>
          <w:szCs w:val="32"/>
          <w:lang w:val="zh-TW"/>
        </w:rPr>
        <w:t>原则</w:t>
      </w:r>
      <w:r>
        <w:rPr>
          <w:rFonts w:eastAsia="仿宋_GB2312"/>
          <w:sz w:val="32"/>
          <w:szCs w:val="32"/>
          <w:lang w:val="zh-TW" w:eastAsia="zh-TW"/>
        </w:rPr>
        <w:t>制定药品检查计划，确定</w:t>
      </w:r>
      <w:r>
        <w:rPr>
          <w:rFonts w:eastAsia="仿宋_GB2312"/>
          <w:sz w:val="32"/>
          <w:szCs w:val="32"/>
          <w:lang w:eastAsia="zh-TW"/>
        </w:rPr>
        <w:t>被检查单位名单、检查内容、</w:t>
      </w:r>
      <w:r>
        <w:rPr>
          <w:rFonts w:eastAsia="仿宋_GB2312"/>
          <w:sz w:val="32"/>
          <w:szCs w:val="32"/>
          <w:lang w:val="zh-TW" w:eastAsia="zh-TW"/>
        </w:rPr>
        <w:t>检查重点、</w:t>
      </w:r>
      <w:r>
        <w:rPr>
          <w:rFonts w:eastAsia="仿宋_GB2312"/>
          <w:sz w:val="32"/>
          <w:szCs w:val="32"/>
          <w:lang w:eastAsia="zh-TW"/>
        </w:rPr>
        <w:t>检查</w:t>
      </w:r>
      <w:r>
        <w:rPr>
          <w:rFonts w:eastAsia="仿宋_GB2312"/>
          <w:sz w:val="32"/>
          <w:szCs w:val="32"/>
          <w:lang w:val="zh-TW" w:eastAsia="zh-TW"/>
        </w:rPr>
        <w:t>方式</w:t>
      </w:r>
      <w:r>
        <w:rPr>
          <w:rFonts w:eastAsia="仿宋_GB2312"/>
          <w:sz w:val="32"/>
          <w:szCs w:val="32"/>
          <w:lang w:eastAsia="zh-TW"/>
        </w:rPr>
        <w:t>、检查要求等</w:t>
      </w:r>
      <w:r>
        <w:rPr>
          <w:rFonts w:eastAsia="仿宋_GB2312"/>
          <w:sz w:val="32"/>
          <w:szCs w:val="32"/>
          <w:lang w:val="zh-TW" w:eastAsia="zh-TW"/>
        </w:rPr>
        <w:t>，实施风险分级管理</w:t>
      </w:r>
      <w:r>
        <w:rPr>
          <w:rFonts w:eastAsia="仿宋_GB2312"/>
          <w:sz w:val="32"/>
          <w:szCs w:val="32"/>
          <w:lang w:eastAsia="zh-TW"/>
        </w:rPr>
        <w:t>，年度检查计划中应</w:t>
      </w:r>
      <w:r>
        <w:rPr>
          <w:rFonts w:hint="eastAsia" w:eastAsia="仿宋_GB2312"/>
          <w:sz w:val="32"/>
          <w:szCs w:val="32"/>
        </w:rPr>
        <w:t>当</w:t>
      </w:r>
      <w:r>
        <w:rPr>
          <w:rFonts w:eastAsia="仿宋_GB2312"/>
          <w:sz w:val="32"/>
          <w:szCs w:val="32"/>
          <w:lang w:eastAsia="zh-TW"/>
        </w:rPr>
        <w:t>确定对一定比例</w:t>
      </w:r>
      <w:r>
        <w:rPr>
          <w:rFonts w:eastAsia="仿宋_GB2312"/>
          <w:sz w:val="32"/>
          <w:szCs w:val="32"/>
        </w:rPr>
        <w:t>的被检查单位开</w:t>
      </w:r>
      <w:r>
        <w:rPr>
          <w:rFonts w:eastAsia="仿宋_GB2312"/>
          <w:sz w:val="32"/>
          <w:szCs w:val="32"/>
          <w:lang w:eastAsia="zh-TW"/>
        </w:rPr>
        <w:t>展</w:t>
      </w:r>
      <w:r>
        <w:rPr>
          <w:rFonts w:eastAsia="仿宋_GB2312"/>
          <w:sz w:val="32"/>
          <w:szCs w:val="32"/>
        </w:rPr>
        <w:t>质量管理规范符合性检查</w:t>
      </w:r>
      <w:r>
        <w:rPr>
          <w:rFonts w:eastAsia="仿宋_GB2312"/>
          <w:sz w:val="32"/>
          <w:szCs w:val="32"/>
          <w:lang w:eastAsia="zh-TW"/>
        </w:rPr>
        <w:t>。</w:t>
      </w:r>
    </w:p>
    <w:p w14:paraId="58A7E726">
      <w:pPr>
        <w:spacing w:line="540" w:lineRule="exact"/>
        <w:ind w:firstLine="640" w:firstLineChars="200"/>
        <w:rPr>
          <w:rFonts w:eastAsia="仿宋_GB2312"/>
          <w:sz w:val="32"/>
          <w:szCs w:val="32"/>
          <w:lang w:val="zh-TW" w:eastAsia="zh-TW"/>
        </w:rPr>
      </w:pPr>
      <w:r>
        <w:rPr>
          <w:rFonts w:eastAsia="仿宋_GB2312"/>
          <w:sz w:val="32"/>
          <w:szCs w:val="32"/>
          <w:lang w:val="zh-TW" w:eastAsia="zh-TW"/>
        </w:rPr>
        <w:t>风险评估重点考虑以下因素：</w:t>
      </w:r>
    </w:p>
    <w:p w14:paraId="4C27CCBC">
      <w:pPr>
        <w:spacing w:line="540" w:lineRule="exact"/>
        <w:ind w:firstLine="640" w:firstLineChars="200"/>
        <w:rPr>
          <w:rFonts w:eastAsia="仿宋_GB2312"/>
          <w:sz w:val="32"/>
          <w:szCs w:val="32"/>
          <w:lang w:val="zh-TW" w:eastAsia="zh-TW"/>
        </w:rPr>
      </w:pPr>
      <w:r>
        <w:rPr>
          <w:rFonts w:eastAsia="仿宋_GB2312"/>
          <w:sz w:val="32"/>
          <w:szCs w:val="32"/>
          <w:lang w:val="zh-TW" w:eastAsia="zh-TW"/>
        </w:rPr>
        <w:t>（一）药品特性以及药品本身存在的固有风险；</w:t>
      </w:r>
    </w:p>
    <w:p w14:paraId="153D0082">
      <w:pPr>
        <w:spacing w:line="540" w:lineRule="exact"/>
        <w:ind w:firstLine="640" w:firstLineChars="200"/>
        <w:rPr>
          <w:rFonts w:eastAsia="仿宋_GB2312"/>
          <w:sz w:val="32"/>
          <w:szCs w:val="32"/>
          <w:lang w:val="zh-TW" w:eastAsia="zh-TW"/>
        </w:rPr>
      </w:pPr>
      <w:r>
        <w:rPr>
          <w:rFonts w:eastAsia="仿宋_GB2312"/>
          <w:sz w:val="32"/>
          <w:szCs w:val="32"/>
          <w:lang w:val="zh-TW" w:eastAsia="zh-TW"/>
        </w:rPr>
        <w:t>（二）药品上市许可持有人、药品生产企业、药品经营企业、药品使用单位药品抽检情况；</w:t>
      </w:r>
    </w:p>
    <w:p w14:paraId="15C43151">
      <w:pPr>
        <w:spacing w:line="540" w:lineRule="exact"/>
        <w:ind w:firstLine="640" w:firstLineChars="200"/>
        <w:rPr>
          <w:rFonts w:eastAsia="仿宋_GB2312"/>
          <w:sz w:val="32"/>
          <w:szCs w:val="32"/>
          <w:lang w:val="zh-TW" w:eastAsia="zh-TW"/>
        </w:rPr>
      </w:pPr>
      <w:r>
        <w:rPr>
          <w:rFonts w:eastAsia="仿宋_GB2312"/>
          <w:sz w:val="32"/>
          <w:szCs w:val="32"/>
          <w:lang w:val="zh-TW" w:eastAsia="zh-TW"/>
        </w:rPr>
        <w:t>（三）药品上市许可持有人、药品生产企业、药品经营企业、药品使用单位违法违规情况；</w:t>
      </w:r>
    </w:p>
    <w:p w14:paraId="2F198F09">
      <w:pPr>
        <w:spacing w:line="540" w:lineRule="exact"/>
        <w:ind w:firstLine="640" w:firstLineChars="200"/>
        <w:rPr>
          <w:rFonts w:eastAsia="仿宋_GB2312"/>
          <w:sz w:val="32"/>
          <w:szCs w:val="32"/>
        </w:rPr>
      </w:pPr>
      <w:r>
        <w:rPr>
          <w:rFonts w:eastAsia="仿宋_GB2312"/>
          <w:sz w:val="32"/>
          <w:szCs w:val="32"/>
          <w:lang w:val="zh-TW" w:eastAsia="zh-TW"/>
        </w:rPr>
        <w:t>（四）药品不良反应监测、</w:t>
      </w:r>
      <w:r>
        <w:rPr>
          <w:rFonts w:eastAsia="仿宋_GB2312"/>
          <w:sz w:val="32"/>
          <w:szCs w:val="32"/>
          <w:lang w:eastAsia="zh-TW"/>
        </w:rPr>
        <w:t>探索性研究、</w:t>
      </w:r>
      <w:r>
        <w:rPr>
          <w:rFonts w:eastAsia="仿宋_GB2312"/>
          <w:sz w:val="32"/>
          <w:szCs w:val="32"/>
          <w:lang w:val="zh-TW" w:eastAsia="zh-TW"/>
        </w:rPr>
        <w:t>投诉举报或者其他线索提示可能存在质量安全</w:t>
      </w:r>
      <w:r>
        <w:rPr>
          <w:rFonts w:eastAsia="仿宋_GB2312"/>
          <w:sz w:val="32"/>
          <w:szCs w:val="32"/>
        </w:rPr>
        <w:t>风险</w:t>
      </w:r>
      <w:r>
        <w:rPr>
          <w:rFonts w:eastAsia="仿宋_GB2312"/>
          <w:sz w:val="32"/>
          <w:szCs w:val="32"/>
          <w:lang w:val="zh-TW" w:eastAsia="zh-TW"/>
        </w:rPr>
        <w:t>的</w:t>
      </w:r>
      <w:r>
        <w:rPr>
          <w:rFonts w:eastAsia="仿宋_GB2312"/>
          <w:sz w:val="32"/>
          <w:szCs w:val="32"/>
          <w:lang w:val="zh-TW"/>
        </w:rPr>
        <w:t>。</w:t>
      </w:r>
    </w:p>
    <w:p w14:paraId="115E954F">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四十</w:t>
      </w:r>
      <w:r>
        <w:rPr>
          <w:rFonts w:eastAsia="黑体"/>
          <w:sz w:val="32"/>
          <w:szCs w:val="32"/>
          <w:lang w:val="zh-TW" w:eastAsia="zh-TW"/>
        </w:rPr>
        <w:t>条</w:t>
      </w:r>
      <w:r>
        <w:rPr>
          <w:rFonts w:eastAsia="黑体"/>
          <w:sz w:val="32"/>
          <w:szCs w:val="32"/>
          <w:lang w:val="zh-TW"/>
        </w:rPr>
        <w:t xml:space="preserve">  </w:t>
      </w:r>
      <w:r>
        <w:rPr>
          <w:rFonts w:eastAsia="仿宋_GB2312"/>
          <w:sz w:val="32"/>
          <w:szCs w:val="32"/>
        </w:rPr>
        <w:t>常规检查</w:t>
      </w:r>
      <w:r>
        <w:rPr>
          <w:rFonts w:eastAsia="仿宋_GB2312"/>
          <w:sz w:val="32"/>
          <w:szCs w:val="32"/>
          <w:lang w:eastAsia="zh-TW"/>
        </w:rPr>
        <w:t>包含</w:t>
      </w:r>
      <w:r>
        <w:rPr>
          <w:rFonts w:eastAsia="仿宋_GB2312"/>
          <w:sz w:val="32"/>
          <w:szCs w:val="32"/>
          <w:lang w:val="zh-TW" w:eastAsia="zh-TW"/>
        </w:rPr>
        <w:t>以下内容：</w:t>
      </w:r>
    </w:p>
    <w:p w14:paraId="47A5CBB1">
      <w:pPr>
        <w:spacing w:line="540" w:lineRule="exact"/>
        <w:ind w:firstLine="640" w:firstLineChars="200"/>
        <w:rPr>
          <w:rFonts w:eastAsia="仿宋_GB2312"/>
          <w:sz w:val="32"/>
          <w:szCs w:val="32"/>
          <w:lang w:val="zh-TW" w:eastAsia="zh-TW"/>
        </w:rPr>
      </w:pPr>
      <w:r>
        <w:rPr>
          <w:rFonts w:eastAsia="仿宋_GB2312"/>
          <w:sz w:val="32"/>
          <w:szCs w:val="32"/>
          <w:lang w:eastAsia="zh-TW"/>
        </w:rPr>
        <w:t>（一）</w:t>
      </w:r>
      <w:r>
        <w:rPr>
          <w:rFonts w:eastAsia="仿宋_GB2312"/>
          <w:sz w:val="32"/>
          <w:szCs w:val="32"/>
          <w:lang w:val="zh-TW" w:eastAsia="zh-TW"/>
        </w:rPr>
        <w:t>遵守药品管理法律法规的合法性；</w:t>
      </w:r>
    </w:p>
    <w:p w14:paraId="21C5A9E6">
      <w:pPr>
        <w:spacing w:line="540" w:lineRule="exact"/>
        <w:ind w:firstLine="640" w:firstLineChars="200"/>
        <w:rPr>
          <w:rFonts w:eastAsia="仿宋_GB2312"/>
          <w:sz w:val="32"/>
          <w:szCs w:val="32"/>
          <w:lang w:val="zh-TW" w:eastAsia="zh-TW"/>
        </w:rPr>
      </w:pPr>
      <w:r>
        <w:rPr>
          <w:rFonts w:eastAsia="仿宋_GB2312"/>
          <w:sz w:val="32"/>
          <w:szCs w:val="32"/>
          <w:lang w:val="zh-TW" w:eastAsia="zh-TW"/>
        </w:rPr>
        <w:t>（二）执行</w:t>
      </w:r>
      <w:r>
        <w:rPr>
          <w:rFonts w:eastAsia="仿宋_GB2312"/>
          <w:sz w:val="32"/>
          <w:szCs w:val="32"/>
        </w:rPr>
        <w:t>相关</w:t>
      </w:r>
      <w:r>
        <w:rPr>
          <w:rFonts w:eastAsia="仿宋_GB2312"/>
          <w:sz w:val="32"/>
          <w:szCs w:val="32"/>
          <w:lang w:val="zh-TW" w:eastAsia="zh-TW"/>
        </w:rPr>
        <w:t>药品质量管理规范和技术</w:t>
      </w:r>
      <w:r>
        <w:rPr>
          <w:rFonts w:eastAsia="仿宋_GB2312"/>
          <w:sz w:val="32"/>
          <w:szCs w:val="32"/>
        </w:rPr>
        <w:t>标准</w:t>
      </w:r>
      <w:r>
        <w:rPr>
          <w:rFonts w:eastAsia="仿宋_GB2312"/>
          <w:sz w:val="32"/>
          <w:szCs w:val="32"/>
          <w:lang w:val="zh-TW" w:eastAsia="zh-TW"/>
        </w:rPr>
        <w:t>的规范性；</w:t>
      </w:r>
    </w:p>
    <w:p w14:paraId="3BB44E7C">
      <w:pPr>
        <w:spacing w:line="540" w:lineRule="exact"/>
        <w:ind w:firstLine="640" w:firstLineChars="200"/>
        <w:rPr>
          <w:rFonts w:eastAsia="仿宋_GB2312"/>
          <w:sz w:val="32"/>
          <w:szCs w:val="32"/>
          <w:lang w:val="zh-TW"/>
        </w:rPr>
      </w:pPr>
      <w:r>
        <w:rPr>
          <w:rFonts w:eastAsia="仿宋_GB2312"/>
          <w:sz w:val="32"/>
          <w:szCs w:val="32"/>
          <w:lang w:val="zh-TW" w:eastAsia="zh-TW"/>
        </w:rPr>
        <w:t>（三）药品生产、</w:t>
      </w:r>
      <w:r>
        <w:rPr>
          <w:rFonts w:eastAsia="仿宋_GB2312"/>
          <w:sz w:val="32"/>
          <w:szCs w:val="32"/>
          <w:lang w:val="zh-TW"/>
        </w:rPr>
        <w:t>经营、使用</w:t>
      </w:r>
      <w:r>
        <w:rPr>
          <w:rFonts w:eastAsia="仿宋_GB2312"/>
          <w:sz w:val="32"/>
          <w:szCs w:val="32"/>
          <w:lang w:val="zh-TW" w:eastAsia="zh-TW"/>
        </w:rPr>
        <w:t>资料</w:t>
      </w:r>
      <w:r>
        <w:rPr>
          <w:rFonts w:eastAsia="仿宋_GB2312"/>
          <w:sz w:val="32"/>
          <w:szCs w:val="32"/>
          <w:lang w:val="zh-TW"/>
        </w:rPr>
        <w:t>和数据</w:t>
      </w:r>
      <w:r>
        <w:rPr>
          <w:rFonts w:eastAsia="仿宋_GB2312"/>
          <w:sz w:val="32"/>
          <w:szCs w:val="32"/>
          <w:lang w:val="zh-TW" w:eastAsia="zh-TW"/>
        </w:rPr>
        <w:t>的真实性、完整性；</w:t>
      </w:r>
    </w:p>
    <w:p w14:paraId="6A391B5B">
      <w:pPr>
        <w:spacing w:line="540" w:lineRule="exact"/>
        <w:ind w:firstLine="640" w:firstLineChars="200"/>
        <w:rPr>
          <w:rFonts w:eastAsia="仿宋_GB2312"/>
          <w:sz w:val="32"/>
          <w:szCs w:val="32"/>
          <w:lang w:val="zh-TW"/>
        </w:rPr>
      </w:pPr>
      <w:r>
        <w:rPr>
          <w:rFonts w:eastAsia="仿宋_GB2312"/>
          <w:sz w:val="32"/>
          <w:szCs w:val="32"/>
          <w:lang w:val="zh-TW"/>
        </w:rPr>
        <w:t>（四）药品上市许可持有人质量管理、风险防控能力；</w:t>
      </w:r>
    </w:p>
    <w:p w14:paraId="16362A91">
      <w:pPr>
        <w:spacing w:line="540" w:lineRule="exact"/>
        <w:ind w:firstLine="640" w:firstLineChars="200"/>
        <w:rPr>
          <w:rFonts w:eastAsia="仿宋_GB2312"/>
          <w:sz w:val="32"/>
          <w:szCs w:val="32"/>
          <w:lang w:val="zh-TW"/>
        </w:rPr>
      </w:pPr>
      <w:r>
        <w:rPr>
          <w:rFonts w:eastAsia="仿宋_GB2312"/>
          <w:sz w:val="32"/>
          <w:szCs w:val="32"/>
          <w:lang w:val="zh-TW" w:eastAsia="zh-TW"/>
        </w:rPr>
        <w:t>（</w:t>
      </w:r>
      <w:r>
        <w:rPr>
          <w:rFonts w:eastAsia="仿宋_GB2312"/>
          <w:sz w:val="32"/>
          <w:szCs w:val="32"/>
          <w:lang w:val="zh-TW"/>
        </w:rPr>
        <w:t>五</w:t>
      </w:r>
      <w:r>
        <w:rPr>
          <w:rFonts w:eastAsia="仿宋_GB2312"/>
          <w:sz w:val="32"/>
          <w:szCs w:val="32"/>
          <w:lang w:val="zh-TW" w:eastAsia="zh-TW"/>
        </w:rPr>
        <w:t>）</w:t>
      </w:r>
      <w:r>
        <w:rPr>
          <w:rFonts w:eastAsia="仿宋_GB2312"/>
          <w:sz w:val="32"/>
          <w:szCs w:val="32"/>
          <w:lang w:val="zh-TW"/>
        </w:rPr>
        <w:t>药品监督管理部门</w:t>
      </w:r>
      <w:r>
        <w:rPr>
          <w:rFonts w:eastAsia="仿宋_GB2312"/>
          <w:sz w:val="32"/>
          <w:szCs w:val="32"/>
          <w:lang w:val="zh-TW" w:eastAsia="zh-TW"/>
        </w:rPr>
        <w:t>认为需要检查的其他内容。</w:t>
      </w:r>
    </w:p>
    <w:p w14:paraId="3A898692">
      <w:pPr>
        <w:spacing w:line="540" w:lineRule="exact"/>
        <w:ind w:firstLine="640" w:firstLineChars="200"/>
        <w:rPr>
          <w:rFonts w:eastAsia="黑体"/>
          <w:sz w:val="32"/>
          <w:szCs w:val="32"/>
          <w:lang w:val="zh-TW" w:eastAsia="zh-TW"/>
        </w:rPr>
      </w:pPr>
      <w:r>
        <w:rPr>
          <w:rFonts w:eastAsia="仿宋_GB2312"/>
          <w:sz w:val="32"/>
          <w:szCs w:val="32"/>
          <w:lang w:val="zh-TW"/>
        </w:rPr>
        <w:t>药品监督管理部门或者药品检查机构进行常规检查时</w:t>
      </w:r>
      <w:r>
        <w:rPr>
          <w:rFonts w:eastAsia="仿宋_GB2312"/>
          <w:sz w:val="32"/>
          <w:szCs w:val="32"/>
        </w:rPr>
        <w:t>可</w:t>
      </w:r>
      <w:r>
        <w:rPr>
          <w:rFonts w:hint="eastAsia" w:eastAsia="仿宋_GB2312"/>
          <w:sz w:val="32"/>
          <w:szCs w:val="32"/>
        </w:rPr>
        <w:t>以</w:t>
      </w:r>
      <w:r>
        <w:rPr>
          <w:rFonts w:eastAsia="仿宋_GB2312"/>
          <w:sz w:val="32"/>
          <w:szCs w:val="32"/>
        </w:rPr>
        <w:t>采取不预先告知的检查方式</w:t>
      </w:r>
      <w:r>
        <w:rPr>
          <w:rFonts w:eastAsia="仿宋_GB2312"/>
          <w:sz w:val="32"/>
          <w:szCs w:val="32"/>
          <w:lang w:val="zh-TW"/>
        </w:rPr>
        <w:t>，可</w:t>
      </w:r>
      <w:r>
        <w:rPr>
          <w:rFonts w:hint="eastAsia" w:eastAsia="仿宋_GB2312"/>
          <w:sz w:val="32"/>
          <w:szCs w:val="32"/>
          <w:lang w:val="zh-TW"/>
        </w:rPr>
        <w:t>以</w:t>
      </w:r>
      <w:r>
        <w:rPr>
          <w:rFonts w:eastAsia="仿宋_GB2312"/>
          <w:sz w:val="32"/>
          <w:szCs w:val="32"/>
          <w:lang w:val="zh-TW"/>
        </w:rPr>
        <w:t>对某一环节或者依据检查方案规定的内容进行检查，必要时开展全面检查。</w:t>
      </w:r>
    </w:p>
    <w:p w14:paraId="593279B5">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四十</w:t>
      </w:r>
      <w:r>
        <w:rPr>
          <w:rFonts w:hint="eastAsia" w:eastAsia="黑体"/>
          <w:sz w:val="32"/>
          <w:szCs w:val="32"/>
          <w:lang w:val="zh-TW"/>
        </w:rPr>
        <w:t>一</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检查频次按照药品生产经营相关规章要求执行。</w:t>
      </w:r>
    </w:p>
    <w:p w14:paraId="655AEE72">
      <w:pPr>
        <w:spacing w:line="540" w:lineRule="exact"/>
        <w:ind w:firstLine="640" w:firstLineChars="200"/>
        <w:rPr>
          <w:rFonts w:eastAsia="仿宋_GB2312"/>
          <w:sz w:val="32"/>
          <w:szCs w:val="32"/>
        </w:rPr>
      </w:pPr>
      <w:r>
        <w:rPr>
          <w:rFonts w:eastAsia="仿宋_GB2312"/>
          <w:sz w:val="32"/>
          <w:szCs w:val="32"/>
        </w:rPr>
        <w:t>对麻醉药品、精神药品、药品类易制毒化学品、放射性药品和医疗用毒性药品生产经营企业，还应</w:t>
      </w:r>
      <w:r>
        <w:rPr>
          <w:rFonts w:hint="eastAsia" w:eastAsia="仿宋_GB2312"/>
          <w:sz w:val="32"/>
          <w:szCs w:val="32"/>
        </w:rPr>
        <w:t>当</w:t>
      </w:r>
      <w:r>
        <w:rPr>
          <w:rFonts w:eastAsia="仿宋_GB2312"/>
          <w:sz w:val="32"/>
          <w:szCs w:val="32"/>
        </w:rPr>
        <w:t>对企业保障药品管理安全、防止流入非法渠道等有关规定的执行情况进行检查：</w:t>
      </w:r>
    </w:p>
    <w:p w14:paraId="01E6891A">
      <w:pPr>
        <w:numPr>
          <w:ilvl w:val="0"/>
          <w:numId w:val="1"/>
        </w:numPr>
        <w:spacing w:line="540" w:lineRule="exact"/>
        <w:ind w:firstLine="640" w:firstLineChars="200"/>
        <w:rPr>
          <w:rFonts w:eastAsia="仿宋_GB2312"/>
          <w:sz w:val="32"/>
          <w:szCs w:val="32"/>
        </w:rPr>
      </w:pPr>
      <w:r>
        <w:rPr>
          <w:rFonts w:eastAsia="仿宋_GB2312"/>
          <w:sz w:val="32"/>
          <w:szCs w:val="32"/>
        </w:rPr>
        <w:t>麻醉药品、第一类精神药品和药品类易制毒化学品生产企业每季度检查不少于一次；</w:t>
      </w:r>
    </w:p>
    <w:p w14:paraId="3CF7BEDF">
      <w:pPr>
        <w:numPr>
          <w:ilvl w:val="0"/>
          <w:numId w:val="1"/>
        </w:numPr>
        <w:spacing w:line="540" w:lineRule="exact"/>
        <w:ind w:firstLine="640" w:firstLineChars="200"/>
        <w:rPr>
          <w:rFonts w:eastAsia="仿宋_GB2312"/>
          <w:sz w:val="32"/>
          <w:szCs w:val="32"/>
        </w:rPr>
      </w:pPr>
      <w:r>
        <w:rPr>
          <w:rFonts w:eastAsia="仿宋_GB2312"/>
          <w:sz w:val="32"/>
          <w:szCs w:val="32"/>
        </w:rPr>
        <w:t>第二类精神药品生产企业、麻醉药品和第一类精神药品全国性批发企业、麻醉药品和第一类精神药品区域性批发企业以及药品类易制毒化学品原料药批发企业每半年检查不少于一次；</w:t>
      </w:r>
    </w:p>
    <w:p w14:paraId="7F624CD2">
      <w:pPr>
        <w:numPr>
          <w:ilvl w:val="0"/>
          <w:numId w:val="1"/>
        </w:numPr>
        <w:spacing w:line="540" w:lineRule="exact"/>
        <w:ind w:firstLine="640" w:firstLineChars="200"/>
        <w:rPr>
          <w:rFonts w:eastAsia="仿宋_GB2312"/>
          <w:sz w:val="32"/>
          <w:szCs w:val="32"/>
        </w:rPr>
      </w:pPr>
      <w:r>
        <w:rPr>
          <w:rFonts w:eastAsia="仿宋_GB2312"/>
          <w:sz w:val="32"/>
          <w:szCs w:val="32"/>
        </w:rPr>
        <w:t>放射性药品、医疗用毒性药品生产经营企业每年检查不少于一次。</w:t>
      </w:r>
    </w:p>
    <w:p w14:paraId="29F984F4">
      <w:pPr>
        <w:spacing w:line="540" w:lineRule="exact"/>
        <w:ind w:firstLine="640" w:firstLineChars="200"/>
        <w:rPr>
          <w:rFonts w:eastAsia="仿宋_GB2312"/>
          <w:sz w:val="32"/>
          <w:szCs w:val="32"/>
        </w:rPr>
      </w:pPr>
      <w:r>
        <w:rPr>
          <w:rFonts w:eastAsia="仿宋_GB2312"/>
          <w:sz w:val="32"/>
          <w:szCs w:val="32"/>
          <w:lang w:val="zh-TW"/>
        </w:rPr>
        <w:t>市县级</w:t>
      </w:r>
      <w:r>
        <w:rPr>
          <w:rFonts w:eastAsia="仿宋_GB2312"/>
          <w:sz w:val="32"/>
          <w:szCs w:val="32"/>
          <w:lang w:val="zh-TW" w:eastAsia="zh-TW"/>
        </w:rPr>
        <w:t>药品监督管理部门结合本行政区域内实际情况</w:t>
      </w:r>
      <w:r>
        <w:rPr>
          <w:rFonts w:eastAsia="仿宋_GB2312"/>
          <w:sz w:val="32"/>
          <w:szCs w:val="32"/>
          <w:lang w:val="zh-TW"/>
        </w:rPr>
        <w:t>制定使用单位的检查频次。</w:t>
      </w:r>
    </w:p>
    <w:p w14:paraId="21FB7207">
      <w:pPr>
        <w:spacing w:line="540" w:lineRule="exact"/>
        <w:rPr>
          <w:rFonts w:eastAsia="仿宋_GB2312"/>
          <w:sz w:val="32"/>
          <w:szCs w:val="32"/>
        </w:rPr>
      </w:pPr>
    </w:p>
    <w:p w14:paraId="04BB1017">
      <w:pPr>
        <w:spacing w:line="540" w:lineRule="exact"/>
        <w:jc w:val="center"/>
        <w:rPr>
          <w:rFonts w:eastAsia="方正小标宋简体"/>
          <w:sz w:val="32"/>
          <w:szCs w:val="32"/>
          <w:lang w:val="zh-TW" w:eastAsia="zh-TW"/>
        </w:rPr>
      </w:pPr>
      <w:r>
        <w:rPr>
          <w:rFonts w:eastAsia="方正小标宋简体"/>
          <w:sz w:val="32"/>
          <w:szCs w:val="32"/>
          <w:lang w:val="zh-TW" w:eastAsia="zh-TW"/>
        </w:rPr>
        <w:t>第六章  有因检查</w:t>
      </w:r>
    </w:p>
    <w:p w14:paraId="33B382EC">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四十</w:t>
      </w:r>
      <w:r>
        <w:rPr>
          <w:rFonts w:hint="eastAsia" w:eastAsia="黑体"/>
          <w:sz w:val="32"/>
          <w:szCs w:val="32"/>
          <w:lang w:val="zh-TW"/>
        </w:rPr>
        <w:t>二</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有下列情形之一的，药品监督管理部门经风险评估，可</w:t>
      </w:r>
      <w:r>
        <w:rPr>
          <w:rFonts w:hint="eastAsia" w:eastAsia="仿宋_GB2312"/>
          <w:sz w:val="32"/>
          <w:szCs w:val="32"/>
        </w:rPr>
        <w:t>以</w:t>
      </w:r>
      <w:r>
        <w:rPr>
          <w:rFonts w:eastAsia="仿宋_GB2312"/>
          <w:sz w:val="32"/>
          <w:szCs w:val="32"/>
        </w:rPr>
        <w:t>开展有因检查：</w:t>
      </w:r>
    </w:p>
    <w:p w14:paraId="32586F91">
      <w:pPr>
        <w:spacing w:line="540" w:lineRule="exact"/>
        <w:ind w:firstLine="640" w:firstLineChars="200"/>
        <w:rPr>
          <w:rFonts w:eastAsia="仿宋_GB2312"/>
          <w:sz w:val="32"/>
          <w:szCs w:val="32"/>
        </w:rPr>
      </w:pPr>
      <w:r>
        <w:rPr>
          <w:rFonts w:eastAsia="仿宋_GB2312"/>
          <w:sz w:val="32"/>
          <w:szCs w:val="32"/>
        </w:rPr>
        <w:t>（一）投诉举报或者其他来源的线索表明可能存在质量安全风险的；</w:t>
      </w:r>
    </w:p>
    <w:p w14:paraId="79C5EED8">
      <w:pPr>
        <w:spacing w:line="540" w:lineRule="exact"/>
        <w:ind w:firstLine="640" w:firstLineChars="200"/>
        <w:rPr>
          <w:rFonts w:eastAsia="仿宋_GB2312"/>
          <w:sz w:val="32"/>
          <w:szCs w:val="32"/>
        </w:rPr>
      </w:pPr>
      <w:r>
        <w:rPr>
          <w:rFonts w:eastAsia="仿宋_GB2312"/>
          <w:sz w:val="32"/>
          <w:szCs w:val="32"/>
        </w:rPr>
        <w:t>（二）检验发现存在质量安全风险的；</w:t>
      </w:r>
    </w:p>
    <w:p w14:paraId="67FDFF48">
      <w:pPr>
        <w:spacing w:line="540" w:lineRule="exact"/>
        <w:ind w:firstLine="640" w:firstLineChars="200"/>
        <w:rPr>
          <w:rFonts w:eastAsia="仿宋_GB2312"/>
          <w:sz w:val="32"/>
          <w:szCs w:val="32"/>
        </w:rPr>
      </w:pPr>
      <w:r>
        <w:rPr>
          <w:rFonts w:eastAsia="仿宋_GB2312"/>
          <w:sz w:val="32"/>
          <w:szCs w:val="32"/>
        </w:rPr>
        <w:t>（三）药品不良反应监测提示可能存在质量安全风险的；</w:t>
      </w:r>
    </w:p>
    <w:p w14:paraId="58D10BE6">
      <w:pPr>
        <w:spacing w:line="540" w:lineRule="exact"/>
        <w:ind w:firstLine="640" w:firstLineChars="200"/>
        <w:rPr>
          <w:rFonts w:eastAsia="仿宋_GB2312"/>
          <w:sz w:val="32"/>
          <w:szCs w:val="32"/>
        </w:rPr>
      </w:pPr>
      <w:r>
        <w:rPr>
          <w:rFonts w:eastAsia="仿宋_GB2312"/>
          <w:sz w:val="32"/>
          <w:szCs w:val="32"/>
        </w:rPr>
        <w:t>（四）对申报资料真实性有疑问的；</w:t>
      </w:r>
    </w:p>
    <w:p w14:paraId="7DAEC17F">
      <w:pPr>
        <w:spacing w:line="540" w:lineRule="exact"/>
        <w:ind w:firstLine="640" w:firstLineChars="200"/>
        <w:rPr>
          <w:rFonts w:eastAsia="仿宋_GB2312"/>
          <w:sz w:val="32"/>
          <w:szCs w:val="32"/>
        </w:rPr>
      </w:pPr>
      <w:r>
        <w:rPr>
          <w:rFonts w:eastAsia="仿宋_GB2312"/>
          <w:sz w:val="32"/>
          <w:szCs w:val="32"/>
        </w:rPr>
        <w:t>（五）涉嫌严重违反相关质量管理规范要求的；</w:t>
      </w:r>
    </w:p>
    <w:p w14:paraId="79BB5AB5">
      <w:pPr>
        <w:spacing w:line="540" w:lineRule="exact"/>
        <w:ind w:firstLine="640" w:firstLineChars="200"/>
        <w:rPr>
          <w:rFonts w:eastAsia="仿宋_GB2312"/>
          <w:sz w:val="32"/>
          <w:szCs w:val="32"/>
        </w:rPr>
      </w:pPr>
      <w:r>
        <w:rPr>
          <w:rFonts w:eastAsia="仿宋_GB2312"/>
          <w:sz w:val="32"/>
          <w:szCs w:val="32"/>
        </w:rPr>
        <w:t>（六）企业有严重不守信记录的；</w:t>
      </w:r>
    </w:p>
    <w:p w14:paraId="5E717D8E">
      <w:pPr>
        <w:spacing w:line="540" w:lineRule="exact"/>
        <w:ind w:firstLine="640" w:firstLineChars="200"/>
        <w:rPr>
          <w:rFonts w:eastAsia="仿宋_GB2312"/>
          <w:sz w:val="32"/>
          <w:szCs w:val="32"/>
        </w:rPr>
      </w:pPr>
      <w:r>
        <w:rPr>
          <w:rFonts w:eastAsia="仿宋_GB2312"/>
          <w:sz w:val="32"/>
          <w:szCs w:val="32"/>
        </w:rPr>
        <w:t xml:space="preserve">（七）企业频繁变更管理人员登记事项的； </w:t>
      </w:r>
    </w:p>
    <w:p w14:paraId="5F53B84F">
      <w:pPr>
        <w:spacing w:line="540" w:lineRule="exact"/>
        <w:ind w:firstLine="640" w:firstLineChars="200"/>
        <w:rPr>
          <w:rFonts w:eastAsia="仿宋_GB2312"/>
          <w:sz w:val="32"/>
          <w:szCs w:val="32"/>
        </w:rPr>
      </w:pPr>
      <w:r>
        <w:rPr>
          <w:rFonts w:eastAsia="仿宋_GB2312"/>
          <w:sz w:val="32"/>
          <w:szCs w:val="32"/>
        </w:rPr>
        <w:t>（八）生物制品批签发中发现可能存在安全隐患的；</w:t>
      </w:r>
    </w:p>
    <w:p w14:paraId="52D3F2EC">
      <w:pPr>
        <w:spacing w:line="540" w:lineRule="exact"/>
        <w:ind w:firstLine="640" w:firstLineChars="200"/>
        <w:rPr>
          <w:rFonts w:eastAsia="仿宋_GB2312"/>
          <w:sz w:val="32"/>
          <w:szCs w:val="32"/>
        </w:rPr>
      </w:pPr>
      <w:r>
        <w:rPr>
          <w:rFonts w:eastAsia="仿宋_GB2312"/>
          <w:sz w:val="32"/>
          <w:szCs w:val="32"/>
        </w:rPr>
        <w:t>（九）检查发现存在特殊药品安全管理隐患的；</w:t>
      </w:r>
    </w:p>
    <w:p w14:paraId="495EEC3D">
      <w:pPr>
        <w:spacing w:line="540" w:lineRule="exact"/>
        <w:ind w:firstLine="640" w:firstLineChars="200"/>
        <w:rPr>
          <w:rFonts w:eastAsia="仿宋_GB2312"/>
          <w:sz w:val="32"/>
          <w:szCs w:val="32"/>
        </w:rPr>
      </w:pPr>
      <w:r>
        <w:rPr>
          <w:rFonts w:eastAsia="仿宋_GB2312"/>
          <w:sz w:val="32"/>
          <w:szCs w:val="32"/>
        </w:rPr>
        <w:t>（十）特殊药品涉嫌流入非法渠道的；</w:t>
      </w:r>
    </w:p>
    <w:p w14:paraId="07E9061E">
      <w:pPr>
        <w:spacing w:line="540" w:lineRule="exact"/>
        <w:ind w:firstLine="640" w:firstLineChars="200"/>
        <w:rPr>
          <w:rFonts w:eastAsia="仿宋_GB2312"/>
          <w:sz w:val="32"/>
          <w:szCs w:val="32"/>
        </w:rPr>
      </w:pPr>
      <w:r>
        <w:rPr>
          <w:rFonts w:eastAsia="仿宋_GB2312"/>
          <w:sz w:val="32"/>
          <w:szCs w:val="32"/>
        </w:rPr>
        <w:t>（十一）其他需要开展有因检查的情形。</w:t>
      </w:r>
    </w:p>
    <w:p w14:paraId="6E02D34E">
      <w:pPr>
        <w:spacing w:line="540" w:lineRule="exact"/>
        <w:ind w:firstLine="640" w:firstLineChars="200"/>
        <w:rPr>
          <w:rFonts w:eastAsia="仿宋_GB2312"/>
          <w:sz w:val="32"/>
          <w:szCs w:val="32"/>
        </w:rPr>
      </w:pPr>
      <w:r>
        <w:rPr>
          <w:rFonts w:eastAsia="黑体"/>
          <w:sz w:val="32"/>
          <w:szCs w:val="32"/>
          <w:lang w:val="zh-TW" w:eastAsia="zh-TW"/>
        </w:rPr>
        <w:t>第四十</w:t>
      </w:r>
      <w:r>
        <w:rPr>
          <w:rFonts w:hint="eastAsia" w:eastAsia="黑体"/>
          <w:sz w:val="32"/>
          <w:szCs w:val="32"/>
          <w:lang w:val="zh-TW"/>
        </w:rPr>
        <w:t>三</w:t>
      </w:r>
      <w:r>
        <w:rPr>
          <w:rFonts w:eastAsia="黑体"/>
          <w:sz w:val="32"/>
          <w:szCs w:val="32"/>
          <w:lang w:val="zh-TW" w:eastAsia="zh-TW"/>
        </w:rPr>
        <w:t>条</w:t>
      </w:r>
      <w:r>
        <w:rPr>
          <w:rFonts w:eastAsia="仿宋_GB2312"/>
          <w:sz w:val="32"/>
          <w:szCs w:val="32"/>
        </w:rPr>
        <w:t xml:space="preserve">  开展有因检查应</w:t>
      </w:r>
      <w:r>
        <w:rPr>
          <w:rFonts w:hint="eastAsia" w:eastAsia="仿宋_GB2312"/>
          <w:sz w:val="32"/>
          <w:szCs w:val="32"/>
        </w:rPr>
        <w:t>当</w:t>
      </w:r>
      <w:r>
        <w:rPr>
          <w:rFonts w:eastAsia="仿宋_GB2312"/>
          <w:sz w:val="32"/>
          <w:szCs w:val="32"/>
        </w:rPr>
        <w:t>制定检查方案，明确检查事项、时间、人员构成和方式等。必要时，药品监督管理部门可</w:t>
      </w:r>
      <w:r>
        <w:rPr>
          <w:rFonts w:hint="eastAsia" w:eastAsia="仿宋_GB2312"/>
          <w:sz w:val="32"/>
          <w:szCs w:val="32"/>
        </w:rPr>
        <w:t>以</w:t>
      </w:r>
      <w:r>
        <w:rPr>
          <w:rFonts w:eastAsia="仿宋_GB2312"/>
          <w:sz w:val="32"/>
          <w:szCs w:val="32"/>
        </w:rPr>
        <w:t>联合有关部门共同开展有因检查。</w:t>
      </w:r>
    </w:p>
    <w:p w14:paraId="2CE0B807">
      <w:pPr>
        <w:spacing w:line="540" w:lineRule="exact"/>
        <w:ind w:firstLine="640" w:firstLineChars="200"/>
        <w:rPr>
          <w:rFonts w:eastAsia="仿宋_GB2312"/>
          <w:sz w:val="32"/>
          <w:szCs w:val="32"/>
        </w:rPr>
      </w:pPr>
      <w:r>
        <w:rPr>
          <w:rFonts w:eastAsia="仿宋_GB2312"/>
          <w:sz w:val="32"/>
          <w:szCs w:val="32"/>
        </w:rPr>
        <w:t>检查方案应</w:t>
      </w:r>
      <w:r>
        <w:rPr>
          <w:rFonts w:hint="eastAsia" w:eastAsia="仿宋_GB2312"/>
          <w:sz w:val="32"/>
          <w:szCs w:val="32"/>
        </w:rPr>
        <w:t>当</w:t>
      </w:r>
      <w:r>
        <w:rPr>
          <w:rFonts w:eastAsia="仿宋_GB2312"/>
          <w:sz w:val="32"/>
          <w:szCs w:val="32"/>
        </w:rPr>
        <w:t>针对具体的问题或者线索明确检查内容，必要时开展全面检查。</w:t>
      </w:r>
    </w:p>
    <w:p w14:paraId="2FA2F9B0">
      <w:pPr>
        <w:spacing w:line="540" w:lineRule="exact"/>
        <w:ind w:firstLine="640" w:firstLineChars="200"/>
        <w:rPr>
          <w:rFonts w:eastAsia="仿宋_GB2312"/>
          <w:sz w:val="32"/>
          <w:szCs w:val="32"/>
        </w:rPr>
      </w:pPr>
      <w:r>
        <w:rPr>
          <w:rFonts w:eastAsia="黑体"/>
          <w:sz w:val="32"/>
          <w:szCs w:val="32"/>
          <w:lang w:val="zh-TW" w:eastAsia="zh-TW"/>
        </w:rPr>
        <w:t>第四十</w:t>
      </w:r>
      <w:r>
        <w:rPr>
          <w:rFonts w:hint="eastAsia" w:eastAsia="黑体"/>
          <w:sz w:val="32"/>
          <w:szCs w:val="32"/>
          <w:lang w:val="zh-TW"/>
        </w:rPr>
        <w:t>四</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检查组成员不得事先告知被检查单位检查行程和检查内容。</w:t>
      </w:r>
    </w:p>
    <w:p w14:paraId="0137DC04">
      <w:pPr>
        <w:spacing w:line="540" w:lineRule="exact"/>
        <w:ind w:firstLine="640" w:firstLineChars="200"/>
        <w:rPr>
          <w:rFonts w:eastAsia="仿宋_GB2312"/>
          <w:sz w:val="32"/>
          <w:szCs w:val="32"/>
        </w:rPr>
      </w:pPr>
      <w:r>
        <w:rPr>
          <w:rFonts w:eastAsia="仿宋_GB2312"/>
          <w:sz w:val="32"/>
          <w:szCs w:val="32"/>
        </w:rPr>
        <w:t>检查组</w:t>
      </w:r>
      <w:r>
        <w:rPr>
          <w:rFonts w:hint="eastAsia" w:eastAsia="仿宋_GB2312"/>
          <w:sz w:val="32"/>
          <w:szCs w:val="32"/>
        </w:rPr>
        <w:t>在</w:t>
      </w:r>
      <w:r>
        <w:rPr>
          <w:rFonts w:eastAsia="仿宋_GB2312"/>
          <w:sz w:val="32"/>
          <w:szCs w:val="32"/>
        </w:rPr>
        <w:t>指定地点集中后，</w:t>
      </w:r>
      <w:r>
        <w:rPr>
          <w:rFonts w:hint="eastAsia" w:eastAsia="仿宋_GB2312"/>
          <w:sz w:val="32"/>
          <w:szCs w:val="32"/>
        </w:rPr>
        <w:t>应当</w:t>
      </w:r>
      <w:r>
        <w:rPr>
          <w:rFonts w:eastAsia="仿宋_GB2312"/>
          <w:sz w:val="32"/>
          <w:szCs w:val="32"/>
        </w:rPr>
        <w:t>第一时间直接进入检查现场，直接针对可能存在的问题开展检查。</w:t>
      </w:r>
    </w:p>
    <w:p w14:paraId="54917F7D">
      <w:pPr>
        <w:spacing w:line="540" w:lineRule="exact"/>
        <w:ind w:firstLine="640" w:firstLineChars="200"/>
        <w:rPr>
          <w:rFonts w:eastAsia="仿宋_GB2312"/>
          <w:color w:val="FF0000"/>
          <w:sz w:val="32"/>
          <w:szCs w:val="32"/>
        </w:rPr>
      </w:pPr>
      <w:r>
        <w:rPr>
          <w:rFonts w:eastAsia="仿宋_GB2312"/>
          <w:sz w:val="32"/>
          <w:szCs w:val="32"/>
        </w:rPr>
        <w:t>检查组成员不得向被检查单位透露检查过程中的进展情况、发现的违法违规线索等相关信息。</w:t>
      </w:r>
    </w:p>
    <w:p w14:paraId="322CD06A">
      <w:pPr>
        <w:spacing w:line="540" w:lineRule="exact"/>
        <w:ind w:firstLine="640" w:firstLineChars="200"/>
        <w:rPr>
          <w:rFonts w:eastAsia="仿宋_GB2312"/>
          <w:sz w:val="32"/>
          <w:szCs w:val="32"/>
        </w:rPr>
      </w:pPr>
      <w:r>
        <w:rPr>
          <w:rFonts w:eastAsia="黑体"/>
          <w:sz w:val="32"/>
          <w:szCs w:val="32"/>
          <w:lang w:val="zh-TW" w:eastAsia="zh-TW"/>
        </w:rPr>
        <w:t>第四十</w:t>
      </w:r>
      <w:r>
        <w:rPr>
          <w:rFonts w:hint="eastAsia" w:eastAsia="黑体"/>
          <w:sz w:val="32"/>
          <w:szCs w:val="32"/>
          <w:lang w:val="zh-TW"/>
        </w:rPr>
        <w:t>五</w:t>
      </w:r>
      <w:r>
        <w:rPr>
          <w:rFonts w:eastAsia="黑体"/>
          <w:sz w:val="32"/>
          <w:szCs w:val="32"/>
          <w:lang w:val="zh-TW" w:eastAsia="zh-TW"/>
        </w:rPr>
        <w:t>条</w:t>
      </w:r>
      <w:r>
        <w:rPr>
          <w:rFonts w:eastAsia="黑体"/>
          <w:sz w:val="32"/>
          <w:szCs w:val="32"/>
          <w:lang w:val="zh-TW"/>
        </w:rPr>
        <w:t xml:space="preserve">  </w:t>
      </w:r>
      <w:r>
        <w:rPr>
          <w:rFonts w:eastAsia="仿宋_GB2312"/>
          <w:sz w:val="32"/>
          <w:szCs w:val="32"/>
        </w:rPr>
        <w:t>现场检查时间原则上按照检查方案要求执行。检查组根据检查情况，以能够查清查实问题为原则，认为有必要对检查时间进行调整的，报经组织有因检查的药品监督管理部门</w:t>
      </w:r>
      <w:r>
        <w:rPr>
          <w:rFonts w:hint="eastAsia" w:eastAsia="仿宋_GB2312"/>
          <w:sz w:val="32"/>
          <w:szCs w:val="32"/>
        </w:rPr>
        <w:t>同意</w:t>
      </w:r>
      <w:r>
        <w:rPr>
          <w:rFonts w:eastAsia="仿宋_GB2312"/>
          <w:sz w:val="32"/>
          <w:szCs w:val="32"/>
        </w:rPr>
        <w:t>后予以调整。</w:t>
      </w:r>
    </w:p>
    <w:p w14:paraId="70EFCBD5">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四十</w:t>
      </w:r>
      <w:r>
        <w:rPr>
          <w:rFonts w:hint="eastAsia" w:eastAsia="黑体"/>
          <w:sz w:val="32"/>
          <w:szCs w:val="32"/>
          <w:lang w:val="zh-TW"/>
        </w:rPr>
        <w:t>六</w:t>
      </w:r>
      <w:r>
        <w:rPr>
          <w:rFonts w:eastAsia="黑体"/>
          <w:sz w:val="32"/>
          <w:szCs w:val="32"/>
          <w:lang w:val="zh-TW" w:eastAsia="zh-TW"/>
        </w:rPr>
        <w:t>条</w:t>
      </w:r>
      <w:r>
        <w:rPr>
          <w:rFonts w:eastAsia="黑体"/>
          <w:sz w:val="32"/>
          <w:szCs w:val="32"/>
          <w:lang w:val="zh-TW"/>
        </w:rPr>
        <w:t xml:space="preserve">  </w:t>
      </w:r>
      <w:r>
        <w:rPr>
          <w:rFonts w:eastAsia="仿宋_GB2312"/>
          <w:sz w:val="32"/>
          <w:szCs w:val="32"/>
        </w:rPr>
        <w:t>上级药品监督管理部门组织实施有因检查的，可</w:t>
      </w:r>
      <w:r>
        <w:rPr>
          <w:rFonts w:hint="eastAsia" w:eastAsia="仿宋_GB2312"/>
          <w:sz w:val="32"/>
          <w:szCs w:val="32"/>
        </w:rPr>
        <w:t>以</w:t>
      </w:r>
      <w:r>
        <w:rPr>
          <w:rFonts w:eastAsia="仿宋_GB2312"/>
          <w:sz w:val="32"/>
          <w:szCs w:val="32"/>
        </w:rPr>
        <w:t>适时通知被检查单位所在地药品监督管理部门。被检查单位所在地药品监督管理部门应</w:t>
      </w:r>
      <w:r>
        <w:rPr>
          <w:rFonts w:hint="eastAsia" w:eastAsia="仿宋_GB2312"/>
          <w:sz w:val="32"/>
          <w:szCs w:val="32"/>
        </w:rPr>
        <w:t>当</w:t>
      </w:r>
      <w:r>
        <w:rPr>
          <w:rFonts w:eastAsia="仿宋_GB2312"/>
          <w:sz w:val="32"/>
          <w:szCs w:val="32"/>
        </w:rPr>
        <w:t>派员协助检查，协助检查的人员应</w:t>
      </w:r>
      <w:r>
        <w:rPr>
          <w:rFonts w:hint="eastAsia" w:eastAsia="仿宋_GB2312"/>
          <w:sz w:val="32"/>
          <w:szCs w:val="32"/>
        </w:rPr>
        <w:t>当</w:t>
      </w:r>
      <w:r>
        <w:rPr>
          <w:rFonts w:eastAsia="仿宋_GB2312"/>
          <w:sz w:val="32"/>
          <w:szCs w:val="32"/>
        </w:rPr>
        <w:t>服从检查组的安排。</w:t>
      </w:r>
    </w:p>
    <w:p w14:paraId="34DDC383">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四十</w:t>
      </w:r>
      <w:r>
        <w:rPr>
          <w:rFonts w:hint="eastAsia" w:eastAsia="黑体"/>
          <w:sz w:val="32"/>
          <w:szCs w:val="32"/>
          <w:lang w:val="zh-TW"/>
        </w:rPr>
        <w:t>七</w:t>
      </w:r>
      <w:r>
        <w:rPr>
          <w:rFonts w:eastAsia="黑体"/>
          <w:sz w:val="32"/>
          <w:szCs w:val="32"/>
          <w:lang w:val="zh-TW" w:eastAsia="zh-TW"/>
        </w:rPr>
        <w:t>条</w:t>
      </w:r>
      <w:r>
        <w:rPr>
          <w:rFonts w:eastAsia="黑体"/>
          <w:sz w:val="32"/>
          <w:szCs w:val="32"/>
          <w:lang w:val="zh-TW"/>
        </w:rPr>
        <w:t xml:space="preserve">  </w:t>
      </w:r>
      <w:r>
        <w:rPr>
          <w:rFonts w:eastAsia="仿宋_GB2312"/>
          <w:sz w:val="32"/>
          <w:szCs w:val="32"/>
        </w:rPr>
        <w:t>组织</w:t>
      </w:r>
      <w:r>
        <w:rPr>
          <w:rFonts w:eastAsia="仿宋_GB2312"/>
          <w:spacing w:val="6"/>
          <w:sz w:val="32"/>
          <w:szCs w:val="32"/>
        </w:rPr>
        <w:t>实施有因检查的药品监督管理部门应</w:t>
      </w:r>
      <w:r>
        <w:rPr>
          <w:rFonts w:hint="eastAsia" w:eastAsia="仿宋_GB2312"/>
          <w:spacing w:val="6"/>
          <w:sz w:val="32"/>
          <w:szCs w:val="32"/>
        </w:rPr>
        <w:t>当</w:t>
      </w:r>
      <w:r>
        <w:rPr>
          <w:rFonts w:eastAsia="仿宋_GB2312"/>
          <w:spacing w:val="6"/>
          <w:sz w:val="32"/>
          <w:szCs w:val="32"/>
        </w:rPr>
        <w:t>加强对检查组的指挥，根据现场检查反馈的情况及时调整</w:t>
      </w:r>
      <w:r>
        <w:rPr>
          <w:rFonts w:hint="eastAsia" w:eastAsia="仿宋_GB2312"/>
          <w:spacing w:val="6"/>
          <w:sz w:val="32"/>
          <w:szCs w:val="32"/>
        </w:rPr>
        <w:t>检查</w:t>
      </w:r>
      <w:r>
        <w:rPr>
          <w:rFonts w:eastAsia="仿宋_GB2312"/>
          <w:spacing w:val="6"/>
          <w:sz w:val="32"/>
          <w:szCs w:val="32"/>
        </w:rPr>
        <w:t>策略，必要时启动协调机制，并可</w:t>
      </w:r>
      <w:r>
        <w:rPr>
          <w:rFonts w:hint="eastAsia" w:eastAsia="仿宋_GB2312"/>
          <w:spacing w:val="6"/>
          <w:sz w:val="32"/>
          <w:szCs w:val="32"/>
        </w:rPr>
        <w:t>以</w:t>
      </w:r>
      <w:r>
        <w:rPr>
          <w:rFonts w:eastAsia="仿宋_GB2312"/>
          <w:spacing w:val="6"/>
          <w:sz w:val="32"/>
          <w:szCs w:val="32"/>
        </w:rPr>
        <w:t>派相关人员赴现场协调和指挥</w:t>
      </w:r>
      <w:r>
        <w:rPr>
          <w:rFonts w:eastAsia="仿宋_GB2312"/>
          <w:sz w:val="32"/>
          <w:szCs w:val="32"/>
        </w:rPr>
        <w:t>。</w:t>
      </w:r>
    </w:p>
    <w:p w14:paraId="723E0D03">
      <w:pPr>
        <w:spacing w:line="540" w:lineRule="exact"/>
        <w:ind w:firstLine="640" w:firstLineChars="200"/>
        <w:rPr>
          <w:rFonts w:eastAsia="仿宋_GB2312"/>
          <w:sz w:val="32"/>
          <w:szCs w:val="32"/>
        </w:rPr>
      </w:pPr>
      <w:r>
        <w:rPr>
          <w:rFonts w:eastAsia="黑体"/>
          <w:sz w:val="32"/>
          <w:szCs w:val="32"/>
          <w:lang w:val="zh-TW" w:eastAsia="zh-TW"/>
        </w:rPr>
        <w:t>第</w:t>
      </w:r>
      <w:r>
        <w:rPr>
          <w:rFonts w:hint="eastAsia" w:eastAsia="黑体"/>
          <w:sz w:val="32"/>
          <w:szCs w:val="32"/>
          <w:lang w:val="zh-TW"/>
        </w:rPr>
        <w:t>四十八</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检查结束后，检查组应</w:t>
      </w:r>
      <w:r>
        <w:rPr>
          <w:rFonts w:hint="eastAsia" w:eastAsia="仿宋_GB2312"/>
          <w:sz w:val="32"/>
          <w:szCs w:val="32"/>
        </w:rPr>
        <w:t>当</w:t>
      </w:r>
      <w:r>
        <w:rPr>
          <w:rFonts w:eastAsia="仿宋_GB2312"/>
          <w:sz w:val="32"/>
          <w:szCs w:val="32"/>
        </w:rPr>
        <w:t>及时撰写现场检查报告，并于5个工作日内报送组织有因检查的药品监督管理部门。</w:t>
      </w:r>
    </w:p>
    <w:p w14:paraId="3270141C">
      <w:pPr>
        <w:spacing w:line="540" w:lineRule="exact"/>
        <w:ind w:firstLine="640" w:firstLineChars="200"/>
        <w:rPr>
          <w:rFonts w:eastAsia="仿宋_GB2312"/>
          <w:sz w:val="32"/>
          <w:szCs w:val="32"/>
        </w:rPr>
      </w:pPr>
      <w:r>
        <w:rPr>
          <w:rFonts w:eastAsia="仿宋_GB2312"/>
          <w:sz w:val="32"/>
          <w:szCs w:val="32"/>
        </w:rPr>
        <w:t>现场检查报告的内容包括：检查过程、发现问题、相关证据、检查结论和处理建议等。</w:t>
      </w:r>
    </w:p>
    <w:p w14:paraId="16405B53">
      <w:pPr>
        <w:spacing w:line="540" w:lineRule="exact"/>
        <w:ind w:firstLine="640" w:firstLineChars="200"/>
        <w:rPr>
          <w:rFonts w:eastAsia="仿宋_GB2312"/>
          <w:sz w:val="32"/>
          <w:szCs w:val="32"/>
        </w:rPr>
      </w:pPr>
    </w:p>
    <w:p w14:paraId="579BD89C">
      <w:pPr>
        <w:spacing w:line="540" w:lineRule="exact"/>
        <w:jc w:val="center"/>
        <w:rPr>
          <w:rFonts w:eastAsia="方正小标宋简体"/>
          <w:sz w:val="32"/>
          <w:szCs w:val="32"/>
          <w:lang w:val="zh-TW" w:eastAsia="zh-TW"/>
        </w:rPr>
      </w:pPr>
      <w:r>
        <w:rPr>
          <w:rFonts w:eastAsia="方正小标宋简体"/>
          <w:sz w:val="32"/>
          <w:szCs w:val="32"/>
          <w:lang w:val="zh-TW" w:eastAsia="zh-TW"/>
        </w:rPr>
        <w:t>第七章  检查与稽查的衔接</w:t>
      </w:r>
    </w:p>
    <w:p w14:paraId="450E9197">
      <w:pPr>
        <w:spacing w:line="540" w:lineRule="exact"/>
        <w:ind w:firstLine="640" w:firstLineChars="200"/>
        <w:rPr>
          <w:rFonts w:eastAsia="仿宋_GB2312"/>
          <w:sz w:val="32"/>
          <w:szCs w:val="32"/>
          <w:lang w:val="zh-TW"/>
        </w:rPr>
      </w:pPr>
      <w:r>
        <w:rPr>
          <w:rFonts w:eastAsia="黑体"/>
          <w:sz w:val="32"/>
          <w:szCs w:val="32"/>
          <w:lang w:val="zh-TW" w:eastAsia="zh-TW"/>
        </w:rPr>
        <w:t>第</w:t>
      </w:r>
      <w:r>
        <w:rPr>
          <w:rFonts w:hint="eastAsia" w:eastAsia="黑体"/>
          <w:sz w:val="32"/>
          <w:szCs w:val="32"/>
          <w:lang w:val="zh-TW"/>
        </w:rPr>
        <w:t>四十九</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eastAsia="zh-TW"/>
        </w:rPr>
        <w:t>在违法案件查处过程中，</w:t>
      </w:r>
      <w:r>
        <w:rPr>
          <w:rFonts w:eastAsia="仿宋_GB2312"/>
          <w:sz w:val="32"/>
          <w:szCs w:val="32"/>
          <w:lang w:val="zh-TW"/>
        </w:rPr>
        <w:t>负责案件查办</w:t>
      </w:r>
      <w:r>
        <w:rPr>
          <w:rFonts w:eastAsia="仿宋_GB2312"/>
          <w:sz w:val="32"/>
          <w:szCs w:val="32"/>
          <w:lang w:val="zh-TW" w:eastAsia="zh-TW"/>
        </w:rPr>
        <w:t>、</w:t>
      </w:r>
      <w:r>
        <w:rPr>
          <w:rFonts w:eastAsia="仿宋_GB2312"/>
          <w:sz w:val="32"/>
          <w:szCs w:val="32"/>
          <w:lang w:val="zh-TW"/>
        </w:rPr>
        <w:t>药品检查</w:t>
      </w:r>
      <w:r>
        <w:rPr>
          <w:rFonts w:eastAsia="仿宋_GB2312"/>
          <w:sz w:val="32"/>
          <w:szCs w:val="32"/>
          <w:lang w:val="zh-TW" w:eastAsia="zh-TW"/>
        </w:rPr>
        <w:t>、</w:t>
      </w:r>
      <w:r>
        <w:rPr>
          <w:rFonts w:eastAsia="仿宋_GB2312"/>
          <w:sz w:val="32"/>
          <w:szCs w:val="32"/>
          <w:lang w:eastAsia="zh-TW"/>
        </w:rPr>
        <w:t>法制部门</w:t>
      </w:r>
      <w:r>
        <w:rPr>
          <w:rFonts w:eastAsia="仿宋_GB2312"/>
          <w:sz w:val="32"/>
          <w:szCs w:val="32"/>
          <w:lang w:val="zh-TW" w:eastAsia="zh-TW"/>
        </w:rPr>
        <w:t>及检验检测</w:t>
      </w:r>
      <w:r>
        <w:rPr>
          <w:rFonts w:eastAsia="仿宋_GB2312"/>
          <w:sz w:val="32"/>
          <w:szCs w:val="32"/>
          <w:lang w:val="zh-TW"/>
        </w:rPr>
        <w:t>等部门应</w:t>
      </w:r>
      <w:r>
        <w:rPr>
          <w:rFonts w:hint="eastAsia" w:eastAsia="仿宋_GB2312"/>
          <w:sz w:val="32"/>
          <w:szCs w:val="32"/>
          <w:lang w:val="zh-TW"/>
        </w:rPr>
        <w:t>当</w:t>
      </w:r>
      <w:r>
        <w:rPr>
          <w:rFonts w:eastAsia="仿宋_GB2312"/>
          <w:sz w:val="32"/>
          <w:szCs w:val="32"/>
          <w:lang w:val="zh-TW" w:eastAsia="zh-TW"/>
        </w:rPr>
        <w:t>各司其职、各负其责，同时加强相互之间的协作衔接。</w:t>
      </w:r>
    </w:p>
    <w:p w14:paraId="6DB96CF4">
      <w:pPr>
        <w:spacing w:line="540" w:lineRule="exact"/>
        <w:ind w:firstLine="640" w:firstLineChars="200"/>
        <w:rPr>
          <w:rFonts w:eastAsia="仿宋_GB2312"/>
          <w:sz w:val="32"/>
          <w:szCs w:val="32"/>
          <w:lang w:val="zh-TW"/>
        </w:rPr>
      </w:pPr>
      <w:r>
        <w:rPr>
          <w:rFonts w:eastAsia="黑体"/>
          <w:sz w:val="32"/>
          <w:szCs w:val="32"/>
          <w:lang w:val="zh-TW" w:eastAsia="zh-TW"/>
        </w:rPr>
        <w:t>第</w:t>
      </w:r>
      <w:r>
        <w:rPr>
          <w:rFonts w:eastAsia="黑体"/>
          <w:sz w:val="32"/>
          <w:szCs w:val="32"/>
          <w:lang w:val="zh-TW"/>
        </w:rPr>
        <w:t>五十</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检查</w:t>
      </w:r>
      <w:r>
        <w:rPr>
          <w:rFonts w:hint="eastAsia" w:eastAsia="仿宋_GB2312"/>
          <w:sz w:val="32"/>
          <w:szCs w:val="32"/>
        </w:rPr>
        <w:t>中</w:t>
      </w:r>
      <w:r>
        <w:rPr>
          <w:rFonts w:eastAsia="仿宋_GB2312"/>
          <w:sz w:val="32"/>
          <w:szCs w:val="32"/>
        </w:rPr>
        <w:t>发现被检查单位涉嫌违法的，</w:t>
      </w:r>
      <w:r>
        <w:rPr>
          <w:rFonts w:hint="eastAsia" w:eastAsia="仿宋_GB2312"/>
          <w:sz w:val="32"/>
          <w:szCs w:val="32"/>
        </w:rPr>
        <w:t>执法人员</w:t>
      </w:r>
      <w:r>
        <w:rPr>
          <w:rFonts w:eastAsia="仿宋_GB2312"/>
          <w:sz w:val="32"/>
          <w:szCs w:val="32"/>
        </w:rPr>
        <w:t>应</w:t>
      </w:r>
      <w:r>
        <w:rPr>
          <w:rFonts w:hint="eastAsia" w:eastAsia="仿宋_GB2312"/>
          <w:sz w:val="32"/>
          <w:szCs w:val="32"/>
        </w:rPr>
        <w:t>当立即开展相关调查、取证工作，检查组应当将发现的违法线索和处理建议</w:t>
      </w:r>
      <w:r>
        <w:rPr>
          <w:rFonts w:eastAsia="仿宋_GB2312"/>
          <w:sz w:val="32"/>
          <w:szCs w:val="32"/>
        </w:rPr>
        <w:t>立即通报负责该被检查单位监管工作的药品监督管理部门</w:t>
      </w:r>
      <w:r>
        <w:rPr>
          <w:rFonts w:hint="eastAsia" w:eastAsia="仿宋_GB2312"/>
          <w:sz w:val="32"/>
          <w:szCs w:val="32"/>
        </w:rPr>
        <w:t>和派出检查单位。负责</w:t>
      </w:r>
      <w:r>
        <w:rPr>
          <w:rFonts w:eastAsia="仿宋_GB2312"/>
          <w:sz w:val="32"/>
          <w:szCs w:val="32"/>
        </w:rPr>
        <w:t>被检查单位监管工作的药品监督管理部门</w:t>
      </w:r>
      <w:r>
        <w:rPr>
          <w:rFonts w:hint="eastAsia" w:eastAsia="仿宋_GB2312"/>
          <w:sz w:val="32"/>
          <w:szCs w:val="32"/>
        </w:rPr>
        <w:t>应当立即派出案件查办人员到达检查现场，交接与违法行为相关的</w:t>
      </w:r>
      <w:r>
        <w:rPr>
          <w:rFonts w:eastAsia="仿宋_GB2312"/>
          <w:sz w:val="32"/>
          <w:szCs w:val="32"/>
        </w:rPr>
        <w:t>实物、资料、票据</w:t>
      </w:r>
      <w:r>
        <w:rPr>
          <w:rFonts w:hint="eastAsia" w:eastAsia="仿宋_GB2312"/>
          <w:sz w:val="32"/>
          <w:szCs w:val="32"/>
        </w:rPr>
        <w:t>、数据存储介质</w:t>
      </w:r>
      <w:r>
        <w:rPr>
          <w:rFonts w:eastAsia="仿宋_GB2312"/>
          <w:sz w:val="32"/>
          <w:szCs w:val="32"/>
        </w:rPr>
        <w:t>等证据材料</w:t>
      </w:r>
      <w:r>
        <w:rPr>
          <w:rFonts w:hint="eastAsia" w:eastAsia="仿宋_GB2312"/>
          <w:sz w:val="32"/>
          <w:szCs w:val="32"/>
        </w:rPr>
        <w:t>，全面负责后续案件查办工作；</w:t>
      </w:r>
      <w:r>
        <w:rPr>
          <w:rFonts w:eastAsia="仿宋_GB2312"/>
          <w:sz w:val="32"/>
          <w:szCs w:val="32"/>
        </w:rPr>
        <w:t>对需要检验的，应</w:t>
      </w:r>
      <w:r>
        <w:rPr>
          <w:rFonts w:hint="eastAsia" w:eastAsia="仿宋_GB2312"/>
          <w:sz w:val="32"/>
          <w:szCs w:val="32"/>
        </w:rPr>
        <w:t>当</w:t>
      </w:r>
      <w:r>
        <w:rPr>
          <w:rFonts w:eastAsia="仿宋_GB2312"/>
          <w:sz w:val="32"/>
          <w:szCs w:val="32"/>
        </w:rPr>
        <w:t>立即组织监督抽检，</w:t>
      </w:r>
      <w:r>
        <w:rPr>
          <w:rFonts w:hint="eastAsia" w:eastAsia="仿宋_GB2312"/>
          <w:sz w:val="32"/>
          <w:szCs w:val="32"/>
        </w:rPr>
        <w:t>并将样品及有关资料等寄</w:t>
      </w:r>
      <w:r>
        <w:rPr>
          <w:rFonts w:eastAsia="仿宋_GB2312"/>
          <w:sz w:val="32"/>
          <w:szCs w:val="32"/>
        </w:rPr>
        <w:t>送</w:t>
      </w:r>
      <w:r>
        <w:rPr>
          <w:rFonts w:hint="eastAsia" w:eastAsia="仿宋_GB2312"/>
          <w:sz w:val="32"/>
          <w:szCs w:val="32"/>
        </w:rPr>
        <w:t>至</w:t>
      </w:r>
      <w:r>
        <w:rPr>
          <w:rFonts w:eastAsia="仿宋_GB2312"/>
          <w:sz w:val="32"/>
          <w:szCs w:val="32"/>
        </w:rPr>
        <w:t>相关药品检验机构检验或者进行补充检验方法和项目研究。</w:t>
      </w:r>
    </w:p>
    <w:p w14:paraId="2BD63FA2">
      <w:pPr>
        <w:spacing w:line="540" w:lineRule="exact"/>
        <w:ind w:firstLine="640" w:firstLineChars="200"/>
        <w:rPr>
          <w:rFonts w:hint="eastAsia" w:eastAsia="仿宋_GB2312"/>
          <w:sz w:val="32"/>
          <w:szCs w:val="32"/>
          <w:lang w:val="zh-TW"/>
        </w:rPr>
      </w:pPr>
      <w:r>
        <w:rPr>
          <w:rFonts w:hint="eastAsia" w:eastAsia="仿宋_GB2312"/>
          <w:sz w:val="32"/>
          <w:szCs w:val="32"/>
          <w:lang w:val="zh-TW"/>
        </w:rPr>
        <w:t>涉嫌违法行为可能存在药品质量安全风险的，负责被检查单位监管工作的药品监督管理部门应当在接收证据材料后，按照本办法第二十一条规定进行风险评估，作出风险控制决定，责令被检查单位或者药品上市许可持有人对已上市药品采取相应风险控制措施。</w:t>
      </w:r>
    </w:p>
    <w:p w14:paraId="36188BE2">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五十</w:t>
      </w:r>
      <w:r>
        <w:rPr>
          <w:rFonts w:hint="eastAsia" w:eastAsia="黑体"/>
          <w:sz w:val="32"/>
          <w:szCs w:val="32"/>
          <w:lang w:val="zh-TW"/>
        </w:rPr>
        <w:t>一</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案件查</w:t>
      </w:r>
      <w:r>
        <w:rPr>
          <w:rFonts w:hint="eastAsia" w:eastAsia="仿宋_GB2312"/>
          <w:sz w:val="32"/>
          <w:szCs w:val="32"/>
        </w:rPr>
        <w:t>办</w:t>
      </w:r>
      <w:r>
        <w:rPr>
          <w:rFonts w:eastAsia="仿宋_GB2312"/>
          <w:sz w:val="32"/>
          <w:szCs w:val="32"/>
        </w:rPr>
        <w:t>过程中发现被检查单位涉嫌犯罪的，药品监督管理部门应</w:t>
      </w:r>
      <w:r>
        <w:rPr>
          <w:rFonts w:hint="eastAsia" w:eastAsia="仿宋_GB2312"/>
          <w:sz w:val="32"/>
          <w:szCs w:val="32"/>
        </w:rPr>
        <w:t>当</w:t>
      </w:r>
      <w:r>
        <w:rPr>
          <w:rFonts w:eastAsia="仿宋_GB2312"/>
          <w:sz w:val="32"/>
          <w:szCs w:val="32"/>
        </w:rPr>
        <w:t>按照相关规定，依法及时移送或通报公安机关。</w:t>
      </w:r>
    </w:p>
    <w:p w14:paraId="243F6E5B">
      <w:pPr>
        <w:spacing w:line="540" w:lineRule="exact"/>
        <w:rPr>
          <w:rFonts w:eastAsia="仿宋_GB2312"/>
          <w:kern w:val="0"/>
          <w:sz w:val="32"/>
          <w:szCs w:val="32"/>
        </w:rPr>
      </w:pPr>
    </w:p>
    <w:p w14:paraId="261C1FB2">
      <w:pPr>
        <w:spacing w:line="540" w:lineRule="exact"/>
        <w:jc w:val="center"/>
        <w:rPr>
          <w:rFonts w:eastAsia="方正小标宋简体"/>
          <w:sz w:val="32"/>
          <w:szCs w:val="32"/>
          <w:lang w:val="zh-TW" w:eastAsia="zh-TW"/>
        </w:rPr>
      </w:pPr>
      <w:r>
        <w:rPr>
          <w:rFonts w:eastAsia="方正小标宋简体"/>
          <w:sz w:val="32"/>
          <w:szCs w:val="32"/>
          <w:lang w:val="zh-TW" w:eastAsia="zh-TW"/>
        </w:rPr>
        <w:t>第八章  跨区域检查的协作</w:t>
      </w:r>
    </w:p>
    <w:p w14:paraId="2B23CF7C">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rPr>
        <w:t>五十</w:t>
      </w:r>
      <w:r>
        <w:rPr>
          <w:rFonts w:hint="eastAsia" w:eastAsia="黑体"/>
          <w:sz w:val="32"/>
          <w:szCs w:val="32"/>
        </w:rPr>
        <w:t>二</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eastAsia="zh-TW"/>
        </w:rPr>
        <w:t>药品上市许可持有人</w:t>
      </w:r>
      <w:r>
        <w:rPr>
          <w:rFonts w:eastAsia="仿宋_GB2312"/>
          <w:sz w:val="32"/>
          <w:szCs w:val="32"/>
          <w:lang w:eastAsia="zh-TW"/>
        </w:rPr>
        <w:t>、批发企业、零售连锁总部（</w:t>
      </w:r>
      <w:r>
        <w:rPr>
          <w:rFonts w:hint="eastAsia" w:eastAsia="仿宋_GB2312"/>
          <w:sz w:val="32"/>
          <w:szCs w:val="32"/>
        </w:rPr>
        <w:t>以下简称</w:t>
      </w:r>
      <w:r>
        <w:rPr>
          <w:rFonts w:eastAsia="仿宋_GB2312"/>
          <w:sz w:val="32"/>
          <w:szCs w:val="32"/>
          <w:lang w:eastAsia="zh-TW"/>
        </w:rPr>
        <w:t>委托方）</w:t>
      </w:r>
      <w:r>
        <w:rPr>
          <w:rFonts w:eastAsia="仿宋_GB2312"/>
          <w:sz w:val="32"/>
          <w:szCs w:val="32"/>
          <w:lang w:val="zh-TW" w:eastAsia="zh-TW"/>
        </w:rPr>
        <w:t>所在地</w:t>
      </w:r>
      <w:r>
        <w:rPr>
          <w:rFonts w:eastAsia="仿宋_GB2312"/>
          <w:sz w:val="32"/>
          <w:szCs w:val="32"/>
          <w:lang w:val="zh-TW"/>
        </w:rPr>
        <w:t>省级药品监督管理部门</w:t>
      </w:r>
      <w:r>
        <w:rPr>
          <w:rFonts w:eastAsia="仿宋_GB2312"/>
          <w:sz w:val="32"/>
          <w:szCs w:val="32"/>
          <w:lang w:val="zh-TW" w:eastAsia="zh-TW"/>
        </w:rPr>
        <w:t>对其跨区域委托</w:t>
      </w:r>
      <w:r>
        <w:rPr>
          <w:rFonts w:eastAsia="仿宋_GB2312"/>
          <w:sz w:val="32"/>
          <w:szCs w:val="32"/>
          <w:lang w:eastAsia="zh-TW"/>
        </w:rPr>
        <w:t>生产、</w:t>
      </w:r>
      <w:r>
        <w:rPr>
          <w:rFonts w:eastAsia="仿宋_GB2312"/>
          <w:sz w:val="32"/>
          <w:szCs w:val="32"/>
        </w:rPr>
        <w:t>委托</w:t>
      </w:r>
      <w:r>
        <w:rPr>
          <w:rFonts w:eastAsia="仿宋_GB2312"/>
          <w:sz w:val="32"/>
          <w:szCs w:val="32"/>
          <w:lang w:eastAsia="zh-TW"/>
        </w:rPr>
        <w:t>销售、</w:t>
      </w:r>
      <w:r>
        <w:rPr>
          <w:rFonts w:eastAsia="仿宋_GB2312"/>
          <w:sz w:val="32"/>
          <w:szCs w:val="32"/>
        </w:rPr>
        <w:t>委托储存、委托运输</w:t>
      </w:r>
      <w:r>
        <w:rPr>
          <w:rFonts w:eastAsia="仿宋_GB2312"/>
          <w:sz w:val="32"/>
          <w:szCs w:val="32"/>
          <w:lang w:eastAsia="zh-TW"/>
        </w:rPr>
        <w:t>、</w:t>
      </w:r>
      <w:r>
        <w:rPr>
          <w:rFonts w:eastAsia="仿宋_GB2312"/>
          <w:sz w:val="32"/>
          <w:szCs w:val="32"/>
        </w:rPr>
        <w:t>药物警戒</w:t>
      </w:r>
      <w:r>
        <w:rPr>
          <w:rFonts w:eastAsia="仿宋_GB2312"/>
          <w:sz w:val="32"/>
          <w:szCs w:val="32"/>
          <w:lang w:eastAsia="zh-TW"/>
        </w:rPr>
        <w:t>等</w:t>
      </w:r>
      <w:r>
        <w:rPr>
          <w:rFonts w:eastAsia="仿宋_GB2312"/>
          <w:sz w:val="32"/>
          <w:szCs w:val="32"/>
          <w:lang w:val="zh-TW" w:eastAsia="zh-TW"/>
        </w:rPr>
        <w:t>质量管理责任落实情况</w:t>
      </w:r>
      <w:r>
        <w:rPr>
          <w:rFonts w:eastAsia="仿宋_GB2312"/>
          <w:sz w:val="32"/>
          <w:szCs w:val="32"/>
        </w:rPr>
        <w:t>可</w:t>
      </w:r>
      <w:r>
        <w:rPr>
          <w:rFonts w:hint="eastAsia" w:eastAsia="仿宋_GB2312"/>
          <w:sz w:val="32"/>
          <w:szCs w:val="32"/>
        </w:rPr>
        <w:t>以</w:t>
      </w:r>
      <w:r>
        <w:rPr>
          <w:rFonts w:eastAsia="仿宋_GB2312"/>
          <w:sz w:val="32"/>
          <w:szCs w:val="32"/>
          <w:lang w:val="zh-TW" w:eastAsia="zh-TW"/>
        </w:rPr>
        <w:t>开展</w:t>
      </w:r>
      <w:r>
        <w:rPr>
          <w:rFonts w:eastAsia="仿宋_GB2312"/>
          <w:sz w:val="32"/>
          <w:szCs w:val="32"/>
          <w:lang w:val="zh-TW"/>
        </w:rPr>
        <w:t>联合检查</w:t>
      </w:r>
      <w:r>
        <w:rPr>
          <w:rFonts w:hint="eastAsia" w:eastAsia="仿宋_GB2312"/>
          <w:sz w:val="32"/>
          <w:szCs w:val="32"/>
          <w:lang w:val="zh-TW"/>
        </w:rPr>
        <w:t>或者延伸检查</w:t>
      </w:r>
      <w:r>
        <w:rPr>
          <w:rFonts w:eastAsia="仿宋_GB2312"/>
          <w:sz w:val="32"/>
          <w:szCs w:val="32"/>
        </w:rPr>
        <w:t>。</w:t>
      </w:r>
    </w:p>
    <w:p w14:paraId="6EDEE997">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五十</w:t>
      </w:r>
      <w:r>
        <w:rPr>
          <w:rFonts w:hint="eastAsia" w:eastAsia="黑体"/>
          <w:sz w:val="32"/>
          <w:szCs w:val="32"/>
          <w:lang w:val="zh-TW"/>
        </w:rPr>
        <w:t>三</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eastAsia="zh-TW"/>
        </w:rPr>
        <w:t>跨区域受托企业</w:t>
      </w:r>
      <w:r>
        <w:rPr>
          <w:rFonts w:eastAsia="仿宋_GB2312"/>
          <w:sz w:val="32"/>
          <w:szCs w:val="32"/>
          <w:lang w:eastAsia="zh-TW"/>
        </w:rPr>
        <w:t>（</w:t>
      </w:r>
      <w:r>
        <w:rPr>
          <w:rFonts w:hint="eastAsia" w:eastAsia="仿宋_GB2312"/>
          <w:sz w:val="32"/>
          <w:szCs w:val="32"/>
        </w:rPr>
        <w:t>以下简称</w:t>
      </w:r>
      <w:r>
        <w:rPr>
          <w:rFonts w:eastAsia="仿宋_GB2312"/>
          <w:sz w:val="32"/>
          <w:szCs w:val="32"/>
          <w:lang w:eastAsia="zh-TW"/>
        </w:rPr>
        <w:t>受托方）</w:t>
      </w:r>
      <w:r>
        <w:rPr>
          <w:rFonts w:eastAsia="仿宋_GB2312"/>
          <w:sz w:val="32"/>
          <w:szCs w:val="32"/>
          <w:lang w:val="zh-TW" w:eastAsia="zh-TW"/>
        </w:rPr>
        <w:t>所在地</w:t>
      </w:r>
      <w:r>
        <w:rPr>
          <w:rFonts w:hint="eastAsia" w:eastAsia="仿宋_GB2312"/>
          <w:sz w:val="32"/>
          <w:szCs w:val="32"/>
          <w:lang w:val="zh-TW"/>
        </w:rPr>
        <w:t>省级</w:t>
      </w:r>
      <w:r>
        <w:rPr>
          <w:rFonts w:eastAsia="仿宋_GB2312"/>
          <w:sz w:val="32"/>
          <w:szCs w:val="32"/>
          <w:lang w:val="zh-TW"/>
        </w:rPr>
        <w:t>药品监督管理部门应</w:t>
      </w:r>
      <w:r>
        <w:rPr>
          <w:rFonts w:hint="eastAsia" w:eastAsia="仿宋_GB2312"/>
          <w:sz w:val="32"/>
          <w:szCs w:val="32"/>
          <w:lang w:val="zh-TW"/>
        </w:rPr>
        <w:t>当</w:t>
      </w:r>
      <w:r>
        <w:rPr>
          <w:rFonts w:eastAsia="仿宋_GB2312"/>
          <w:sz w:val="32"/>
          <w:szCs w:val="32"/>
          <w:lang w:val="zh-TW"/>
        </w:rPr>
        <w:t>履行属地监管责任，</w:t>
      </w:r>
      <w:r>
        <w:rPr>
          <w:rFonts w:eastAsia="仿宋_GB2312"/>
          <w:sz w:val="32"/>
          <w:szCs w:val="32"/>
          <w:lang w:val="zh-TW" w:eastAsia="zh-TW"/>
        </w:rPr>
        <w:t>对受托</w:t>
      </w:r>
      <w:r>
        <w:rPr>
          <w:rFonts w:hint="eastAsia" w:eastAsia="仿宋_GB2312"/>
          <w:sz w:val="32"/>
          <w:szCs w:val="32"/>
          <w:lang w:val="zh-TW"/>
        </w:rPr>
        <w:t>方</w:t>
      </w:r>
      <w:r>
        <w:rPr>
          <w:rFonts w:eastAsia="仿宋_GB2312"/>
          <w:sz w:val="32"/>
          <w:szCs w:val="32"/>
        </w:rPr>
        <w:t>遵守相关法律法规、规章，执行质量管理规范、技术标准</w:t>
      </w:r>
      <w:r>
        <w:rPr>
          <w:rFonts w:eastAsia="仿宋_GB2312"/>
          <w:sz w:val="32"/>
          <w:szCs w:val="32"/>
          <w:lang w:val="zh-TW" w:eastAsia="zh-TW"/>
        </w:rPr>
        <w:t>情况开展检查，配合</w:t>
      </w:r>
      <w:r>
        <w:rPr>
          <w:rFonts w:eastAsia="仿宋_GB2312"/>
          <w:sz w:val="32"/>
          <w:szCs w:val="32"/>
        </w:rPr>
        <w:t>委托方所在地</w:t>
      </w:r>
      <w:r>
        <w:rPr>
          <w:rFonts w:hint="eastAsia" w:eastAsia="仿宋_GB2312"/>
          <w:sz w:val="32"/>
          <w:szCs w:val="32"/>
        </w:rPr>
        <w:t>省级</w:t>
      </w:r>
      <w:r>
        <w:rPr>
          <w:rFonts w:eastAsia="仿宋_GB2312"/>
          <w:sz w:val="32"/>
          <w:szCs w:val="32"/>
        </w:rPr>
        <w:t>药品监督管理部门</w:t>
      </w:r>
      <w:r>
        <w:rPr>
          <w:rFonts w:eastAsia="仿宋_GB2312"/>
          <w:sz w:val="32"/>
          <w:szCs w:val="32"/>
          <w:lang w:val="zh-TW" w:eastAsia="zh-TW"/>
        </w:rPr>
        <w:t>开展</w:t>
      </w:r>
      <w:r>
        <w:rPr>
          <w:rFonts w:eastAsia="仿宋_GB2312"/>
          <w:sz w:val="32"/>
          <w:szCs w:val="32"/>
          <w:lang w:val="zh-TW"/>
        </w:rPr>
        <w:t>联合检查</w:t>
      </w:r>
      <w:r>
        <w:rPr>
          <w:rFonts w:eastAsia="仿宋_GB2312"/>
          <w:sz w:val="32"/>
          <w:szCs w:val="32"/>
        </w:rPr>
        <w:t>。</w:t>
      </w:r>
    </w:p>
    <w:p w14:paraId="0B59801B">
      <w:pPr>
        <w:spacing w:line="540" w:lineRule="exact"/>
        <w:ind w:firstLine="640" w:firstLineChars="200"/>
        <w:rPr>
          <w:rFonts w:eastAsia="仿宋_GB2312"/>
          <w:sz w:val="32"/>
          <w:szCs w:val="32"/>
        </w:rPr>
      </w:pPr>
      <w:r>
        <w:rPr>
          <w:rFonts w:eastAsia="仿宋_GB2312"/>
          <w:sz w:val="32"/>
          <w:szCs w:val="32"/>
        </w:rPr>
        <w:t>监督</w:t>
      </w:r>
      <w:r>
        <w:rPr>
          <w:rFonts w:eastAsia="仿宋_GB2312"/>
          <w:sz w:val="32"/>
          <w:szCs w:val="32"/>
          <w:lang w:eastAsia="zh-TW"/>
        </w:rPr>
        <w:t>检查中发现</w:t>
      </w:r>
      <w:r>
        <w:rPr>
          <w:rFonts w:hint="eastAsia" w:eastAsia="仿宋_GB2312"/>
          <w:sz w:val="32"/>
          <w:szCs w:val="32"/>
        </w:rPr>
        <w:t>可能属于委托方</w:t>
      </w:r>
      <w:r>
        <w:rPr>
          <w:rFonts w:eastAsia="仿宋_GB2312"/>
          <w:sz w:val="32"/>
          <w:szCs w:val="32"/>
          <w:lang w:eastAsia="zh-TW"/>
        </w:rPr>
        <w:t>问题</w:t>
      </w:r>
      <w:r>
        <w:rPr>
          <w:rFonts w:eastAsia="仿宋_GB2312"/>
          <w:sz w:val="32"/>
          <w:szCs w:val="32"/>
        </w:rPr>
        <w:t>的</w:t>
      </w:r>
      <w:r>
        <w:rPr>
          <w:rFonts w:eastAsia="仿宋_GB2312"/>
          <w:sz w:val="32"/>
          <w:szCs w:val="32"/>
          <w:lang w:eastAsia="zh-TW"/>
        </w:rPr>
        <w:t>，</w:t>
      </w:r>
      <w:r>
        <w:rPr>
          <w:rFonts w:eastAsia="仿宋_GB2312"/>
          <w:sz w:val="32"/>
          <w:szCs w:val="32"/>
        </w:rPr>
        <w:t>应</w:t>
      </w:r>
      <w:r>
        <w:rPr>
          <w:rFonts w:hint="eastAsia" w:eastAsia="仿宋_GB2312"/>
          <w:sz w:val="32"/>
          <w:szCs w:val="32"/>
        </w:rPr>
        <w:t>当</w:t>
      </w:r>
      <w:r>
        <w:rPr>
          <w:rFonts w:eastAsia="仿宋_GB2312"/>
          <w:sz w:val="32"/>
          <w:szCs w:val="32"/>
          <w:lang w:eastAsia="zh-TW"/>
        </w:rPr>
        <w:t>函告</w:t>
      </w:r>
      <w:r>
        <w:rPr>
          <w:rFonts w:eastAsia="仿宋_GB2312"/>
          <w:sz w:val="32"/>
          <w:szCs w:val="32"/>
        </w:rPr>
        <w:t>委托方</w:t>
      </w:r>
      <w:r>
        <w:rPr>
          <w:rFonts w:eastAsia="仿宋_GB2312"/>
          <w:sz w:val="32"/>
          <w:szCs w:val="32"/>
          <w:lang w:eastAsia="zh-TW"/>
        </w:rPr>
        <w:t>所在地</w:t>
      </w:r>
      <w:r>
        <w:rPr>
          <w:rFonts w:eastAsia="仿宋_GB2312"/>
          <w:sz w:val="32"/>
          <w:szCs w:val="32"/>
        </w:rPr>
        <w:t>省级药品监督管理部门</w:t>
      </w:r>
      <w:r>
        <w:rPr>
          <w:rFonts w:eastAsia="仿宋_GB2312"/>
          <w:sz w:val="32"/>
          <w:szCs w:val="32"/>
          <w:lang w:eastAsia="zh-TW"/>
        </w:rPr>
        <w:t>，委托方所在地</w:t>
      </w:r>
      <w:r>
        <w:rPr>
          <w:rFonts w:eastAsia="仿宋_GB2312"/>
          <w:sz w:val="32"/>
          <w:szCs w:val="32"/>
        </w:rPr>
        <w:t>省级药品监督管理部门</w:t>
      </w:r>
      <w:r>
        <w:rPr>
          <w:rFonts w:eastAsia="仿宋_GB2312"/>
          <w:sz w:val="32"/>
          <w:szCs w:val="32"/>
          <w:lang w:eastAsia="zh-TW"/>
        </w:rPr>
        <w:t>决定是否开展检查</w:t>
      </w:r>
      <w:r>
        <w:rPr>
          <w:rFonts w:eastAsia="仿宋_GB2312"/>
          <w:sz w:val="32"/>
          <w:szCs w:val="32"/>
        </w:rPr>
        <w:t>。</w:t>
      </w:r>
    </w:p>
    <w:p w14:paraId="1875037C">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五十</w:t>
      </w:r>
      <w:r>
        <w:rPr>
          <w:rFonts w:hint="eastAsia" w:eastAsia="黑体"/>
          <w:sz w:val="32"/>
          <w:szCs w:val="32"/>
          <w:lang w:val="zh-TW"/>
        </w:rPr>
        <w:t>四</w:t>
      </w:r>
      <w:r>
        <w:rPr>
          <w:rFonts w:eastAsia="黑体"/>
          <w:sz w:val="32"/>
          <w:szCs w:val="32"/>
          <w:lang w:val="zh-TW" w:eastAsia="zh-TW"/>
        </w:rPr>
        <w:t>条</w:t>
      </w:r>
      <w:r>
        <w:rPr>
          <w:rFonts w:eastAsia="黑体"/>
          <w:sz w:val="32"/>
          <w:szCs w:val="32"/>
          <w:lang w:val="zh-TW"/>
        </w:rPr>
        <w:t xml:space="preserve">  </w:t>
      </w:r>
      <w:r>
        <w:rPr>
          <w:rFonts w:eastAsia="仿宋_GB2312"/>
          <w:sz w:val="32"/>
          <w:szCs w:val="32"/>
        </w:rPr>
        <w:t>委托方和受托方所在地</w:t>
      </w:r>
      <w:r>
        <w:rPr>
          <w:rFonts w:hint="eastAsia" w:eastAsia="仿宋_GB2312"/>
          <w:sz w:val="32"/>
          <w:szCs w:val="32"/>
        </w:rPr>
        <w:t>省级</w:t>
      </w:r>
      <w:r>
        <w:rPr>
          <w:rFonts w:eastAsia="仿宋_GB2312"/>
          <w:sz w:val="32"/>
          <w:szCs w:val="32"/>
        </w:rPr>
        <w:t>药品监督管理部门应</w:t>
      </w:r>
      <w:r>
        <w:rPr>
          <w:rFonts w:hint="eastAsia" w:eastAsia="仿宋_GB2312"/>
          <w:sz w:val="32"/>
          <w:szCs w:val="32"/>
        </w:rPr>
        <w:t>当</w:t>
      </w:r>
      <w:r>
        <w:rPr>
          <w:rFonts w:eastAsia="仿宋_GB2312"/>
          <w:sz w:val="32"/>
          <w:szCs w:val="32"/>
        </w:rPr>
        <w:t>建立工作协调、联合检查、行政执法等工作机制。</w:t>
      </w:r>
    </w:p>
    <w:p w14:paraId="535FDB48">
      <w:pPr>
        <w:spacing w:line="540" w:lineRule="exact"/>
        <w:ind w:firstLine="640" w:firstLineChars="200"/>
        <w:rPr>
          <w:rFonts w:eastAsia="仿宋_GB2312"/>
          <w:kern w:val="0"/>
          <w:sz w:val="32"/>
          <w:szCs w:val="32"/>
        </w:rPr>
      </w:pPr>
      <w:r>
        <w:rPr>
          <w:rFonts w:eastAsia="黑体"/>
          <w:sz w:val="32"/>
          <w:szCs w:val="32"/>
          <w:lang w:val="zh-TW" w:eastAsia="zh-TW"/>
        </w:rPr>
        <w:t>第</w:t>
      </w:r>
      <w:r>
        <w:rPr>
          <w:rFonts w:eastAsia="黑体"/>
          <w:sz w:val="32"/>
          <w:szCs w:val="32"/>
          <w:lang w:val="zh-TW"/>
        </w:rPr>
        <w:t>五十</w:t>
      </w:r>
      <w:r>
        <w:rPr>
          <w:rFonts w:hint="eastAsia" w:eastAsia="黑体"/>
          <w:sz w:val="32"/>
          <w:szCs w:val="32"/>
          <w:lang w:val="zh-TW"/>
        </w:rPr>
        <w:t>五</w:t>
      </w:r>
      <w:r>
        <w:rPr>
          <w:rFonts w:eastAsia="黑体"/>
          <w:sz w:val="32"/>
          <w:szCs w:val="32"/>
          <w:lang w:val="zh-TW" w:eastAsia="zh-TW"/>
        </w:rPr>
        <w:t>条</w:t>
      </w:r>
      <w:r>
        <w:rPr>
          <w:rFonts w:eastAsia="黑体"/>
          <w:sz w:val="32"/>
          <w:szCs w:val="32"/>
        </w:rPr>
        <w:t xml:space="preserve">  </w:t>
      </w:r>
      <w:r>
        <w:rPr>
          <w:rFonts w:eastAsia="仿宋_GB2312"/>
          <w:kern w:val="0"/>
          <w:sz w:val="32"/>
          <w:szCs w:val="32"/>
        </w:rPr>
        <w:t>开展联合检查的，</w:t>
      </w:r>
      <w:r>
        <w:rPr>
          <w:rFonts w:eastAsia="仿宋_GB2312"/>
          <w:sz w:val="32"/>
          <w:szCs w:val="32"/>
        </w:rPr>
        <w:t>委托方</w:t>
      </w:r>
      <w:r>
        <w:rPr>
          <w:rFonts w:eastAsia="仿宋_GB2312"/>
          <w:kern w:val="0"/>
          <w:sz w:val="32"/>
          <w:szCs w:val="32"/>
        </w:rPr>
        <w:t>所在地</w:t>
      </w:r>
      <w:r>
        <w:rPr>
          <w:rFonts w:eastAsia="仿宋_GB2312"/>
          <w:sz w:val="32"/>
          <w:szCs w:val="32"/>
        </w:rPr>
        <w:t>省级药品监督管理部门</w:t>
      </w:r>
      <w:r>
        <w:rPr>
          <w:rFonts w:eastAsia="仿宋_GB2312"/>
          <w:kern w:val="0"/>
          <w:sz w:val="32"/>
          <w:szCs w:val="32"/>
        </w:rPr>
        <w:t>应</w:t>
      </w:r>
      <w:r>
        <w:rPr>
          <w:rFonts w:hint="eastAsia" w:eastAsia="仿宋_GB2312"/>
          <w:kern w:val="0"/>
          <w:sz w:val="32"/>
          <w:szCs w:val="32"/>
        </w:rPr>
        <w:t>当</w:t>
      </w:r>
      <w:r>
        <w:rPr>
          <w:rFonts w:eastAsia="仿宋_GB2312"/>
          <w:kern w:val="0"/>
          <w:sz w:val="32"/>
          <w:szCs w:val="32"/>
        </w:rPr>
        <w:t>向受托方所在地</w:t>
      </w:r>
      <w:r>
        <w:rPr>
          <w:rFonts w:eastAsia="仿宋_GB2312"/>
          <w:sz w:val="32"/>
          <w:szCs w:val="32"/>
        </w:rPr>
        <w:t>省级药品监督管理部门</w:t>
      </w:r>
      <w:r>
        <w:rPr>
          <w:rFonts w:eastAsia="仿宋_GB2312"/>
          <w:kern w:val="0"/>
          <w:sz w:val="32"/>
          <w:szCs w:val="32"/>
        </w:rPr>
        <w:t>发出书面联系函，成立联合检查组。联合检查组应</w:t>
      </w:r>
      <w:r>
        <w:rPr>
          <w:rFonts w:hint="eastAsia" w:eastAsia="仿宋_GB2312"/>
          <w:kern w:val="0"/>
          <w:sz w:val="32"/>
          <w:szCs w:val="32"/>
        </w:rPr>
        <w:t>当</w:t>
      </w:r>
      <w:r>
        <w:rPr>
          <w:rFonts w:eastAsia="仿宋_GB2312"/>
          <w:kern w:val="0"/>
          <w:sz w:val="32"/>
          <w:szCs w:val="32"/>
        </w:rPr>
        <w:t>由双方各选派不少于2名检查人员组成，联合检查组的组长由委托方所在地</w:t>
      </w:r>
      <w:r>
        <w:rPr>
          <w:rFonts w:eastAsia="仿宋_GB2312"/>
          <w:sz w:val="32"/>
          <w:szCs w:val="32"/>
        </w:rPr>
        <w:t>省级药品监督管理部门</w:t>
      </w:r>
      <w:r>
        <w:rPr>
          <w:rFonts w:eastAsia="仿宋_GB2312"/>
          <w:kern w:val="0"/>
          <w:sz w:val="32"/>
          <w:szCs w:val="32"/>
        </w:rPr>
        <w:t>选派。</w:t>
      </w:r>
    </w:p>
    <w:p w14:paraId="5C857A98">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五十</w:t>
      </w:r>
      <w:r>
        <w:rPr>
          <w:rFonts w:hint="eastAsia" w:eastAsia="黑体"/>
          <w:sz w:val="32"/>
          <w:szCs w:val="32"/>
          <w:lang w:val="zh-TW"/>
        </w:rPr>
        <w:t>六</w:t>
      </w:r>
      <w:r>
        <w:rPr>
          <w:rFonts w:eastAsia="黑体"/>
          <w:sz w:val="32"/>
          <w:szCs w:val="32"/>
          <w:lang w:val="zh-TW" w:eastAsia="zh-TW"/>
        </w:rPr>
        <w:t>条</w:t>
      </w:r>
      <w:r>
        <w:rPr>
          <w:rFonts w:eastAsia="黑体"/>
          <w:sz w:val="32"/>
          <w:szCs w:val="32"/>
          <w:lang w:val="zh-TW"/>
        </w:rPr>
        <w:t xml:space="preserve">  </w:t>
      </w:r>
      <w:r>
        <w:rPr>
          <w:rFonts w:eastAsia="仿宋_GB2312"/>
          <w:sz w:val="32"/>
          <w:szCs w:val="32"/>
        </w:rPr>
        <w:t>检查过程中发现责任认定尚不清晰的，联合检查组应</w:t>
      </w:r>
      <w:r>
        <w:rPr>
          <w:rFonts w:hint="eastAsia" w:eastAsia="仿宋_GB2312"/>
          <w:sz w:val="32"/>
          <w:szCs w:val="32"/>
        </w:rPr>
        <w:t>当</w:t>
      </w:r>
      <w:r>
        <w:rPr>
          <w:rFonts w:eastAsia="仿宋_GB2312"/>
          <w:sz w:val="32"/>
          <w:szCs w:val="32"/>
        </w:rPr>
        <w:t>立即先行共同开展调查</w:t>
      </w:r>
      <w:r>
        <w:rPr>
          <w:rFonts w:hint="eastAsia" w:eastAsia="仿宋_GB2312"/>
          <w:sz w:val="32"/>
          <w:szCs w:val="32"/>
        </w:rPr>
        <w:t>、取证工作</w:t>
      </w:r>
      <w:r>
        <w:rPr>
          <w:rFonts w:eastAsia="仿宋_GB2312"/>
          <w:sz w:val="32"/>
          <w:szCs w:val="32"/>
        </w:rPr>
        <w:t>，受托方所在地</w:t>
      </w:r>
      <w:r>
        <w:rPr>
          <w:rFonts w:hint="eastAsia" w:eastAsia="仿宋_GB2312"/>
          <w:sz w:val="32"/>
          <w:szCs w:val="32"/>
        </w:rPr>
        <w:t>省级</w:t>
      </w:r>
      <w:r>
        <w:rPr>
          <w:rFonts w:eastAsia="仿宋_GB2312"/>
          <w:sz w:val="32"/>
          <w:szCs w:val="32"/>
        </w:rPr>
        <w:t>药品监督管理部门应</w:t>
      </w:r>
      <w:r>
        <w:rPr>
          <w:rFonts w:hint="eastAsia" w:eastAsia="仿宋_GB2312"/>
          <w:sz w:val="32"/>
          <w:szCs w:val="32"/>
        </w:rPr>
        <w:t>当</w:t>
      </w:r>
      <w:r>
        <w:rPr>
          <w:rFonts w:eastAsia="仿宋_GB2312"/>
          <w:sz w:val="32"/>
          <w:szCs w:val="32"/>
        </w:rPr>
        <w:t>就近提供行政执法和技术支撑，待责任认定清楚后移送相应省级药品监督管理部门</w:t>
      </w:r>
      <w:r>
        <w:rPr>
          <w:rFonts w:hint="eastAsia" w:eastAsia="仿宋_GB2312"/>
          <w:sz w:val="32"/>
          <w:szCs w:val="32"/>
        </w:rPr>
        <w:t>组织</w:t>
      </w:r>
      <w:r>
        <w:rPr>
          <w:rFonts w:eastAsia="仿宋_GB2312"/>
          <w:sz w:val="32"/>
          <w:szCs w:val="32"/>
        </w:rPr>
        <w:t>处理。对存在管辖权争议的问题，报请国家药监局指定管辖。对跨省检查发现具有系统性、区域性风险</w:t>
      </w:r>
      <w:r>
        <w:rPr>
          <w:rFonts w:hint="eastAsia" w:eastAsia="仿宋_GB2312"/>
          <w:sz w:val="32"/>
          <w:szCs w:val="32"/>
        </w:rPr>
        <w:t>等</w:t>
      </w:r>
      <w:r>
        <w:rPr>
          <w:rFonts w:eastAsia="仿宋_GB2312"/>
          <w:sz w:val="32"/>
          <w:szCs w:val="32"/>
        </w:rPr>
        <w:t>重大问题的，及时报国家药监局。</w:t>
      </w:r>
    </w:p>
    <w:p w14:paraId="58BD4F8E">
      <w:pPr>
        <w:spacing w:line="540" w:lineRule="exact"/>
        <w:ind w:firstLine="640" w:firstLineChars="200"/>
        <w:rPr>
          <w:rFonts w:eastAsia="仿宋_GB2312"/>
          <w:sz w:val="32"/>
          <w:szCs w:val="32"/>
        </w:rPr>
      </w:pPr>
      <w:r>
        <w:rPr>
          <w:rFonts w:eastAsia="黑体"/>
          <w:sz w:val="32"/>
          <w:szCs w:val="32"/>
          <w:lang w:val="zh-TW" w:eastAsia="zh-TW"/>
        </w:rPr>
        <w:t>第</w:t>
      </w:r>
      <w:r>
        <w:rPr>
          <w:rFonts w:hint="eastAsia" w:eastAsia="黑体"/>
          <w:sz w:val="32"/>
          <w:szCs w:val="32"/>
          <w:lang w:val="zh-TW"/>
        </w:rPr>
        <w:t>五十七</w:t>
      </w:r>
      <w:r>
        <w:rPr>
          <w:rFonts w:eastAsia="黑体"/>
          <w:sz w:val="32"/>
          <w:szCs w:val="32"/>
          <w:lang w:val="zh-TW" w:eastAsia="zh-TW"/>
        </w:rPr>
        <w:t>条</w:t>
      </w:r>
      <w:r>
        <w:rPr>
          <w:rFonts w:eastAsia="黑体"/>
          <w:sz w:val="32"/>
          <w:szCs w:val="32"/>
          <w:lang w:val="zh-TW"/>
        </w:rPr>
        <w:t xml:space="preserve">  </w:t>
      </w:r>
      <w:r>
        <w:rPr>
          <w:rFonts w:eastAsia="仿宋_GB2312"/>
          <w:sz w:val="32"/>
          <w:szCs w:val="32"/>
        </w:rPr>
        <w:t>委托方和受托方所在地</w:t>
      </w:r>
      <w:r>
        <w:rPr>
          <w:rFonts w:hint="eastAsia" w:eastAsia="仿宋_GB2312"/>
          <w:sz w:val="32"/>
          <w:szCs w:val="32"/>
        </w:rPr>
        <w:t>省级</w:t>
      </w:r>
      <w:r>
        <w:rPr>
          <w:rFonts w:eastAsia="仿宋_GB2312"/>
          <w:sz w:val="32"/>
          <w:szCs w:val="32"/>
        </w:rPr>
        <w:t>药品监督管理部门按照</w:t>
      </w:r>
      <w:r>
        <w:rPr>
          <w:rFonts w:hint="eastAsia" w:eastAsia="仿宋_GB2312"/>
          <w:sz w:val="32"/>
          <w:szCs w:val="32"/>
        </w:rPr>
        <w:t>有</w:t>
      </w:r>
      <w:r>
        <w:rPr>
          <w:rFonts w:eastAsia="仿宋_GB2312"/>
          <w:sz w:val="32"/>
          <w:szCs w:val="32"/>
        </w:rPr>
        <w:t>关规定受理及办理药品相关投诉举报。</w:t>
      </w:r>
    </w:p>
    <w:p w14:paraId="7EEC7E56">
      <w:pPr>
        <w:spacing w:line="540" w:lineRule="exact"/>
        <w:ind w:firstLine="640" w:firstLineChars="200"/>
        <w:rPr>
          <w:rFonts w:eastAsia="仿宋_GB2312"/>
          <w:sz w:val="32"/>
          <w:szCs w:val="32"/>
        </w:rPr>
      </w:pPr>
      <w:r>
        <w:rPr>
          <w:rFonts w:eastAsia="黑体"/>
          <w:sz w:val="32"/>
          <w:szCs w:val="32"/>
          <w:lang w:val="zh-TW" w:eastAsia="zh-TW"/>
        </w:rPr>
        <w:t>第</w:t>
      </w:r>
      <w:r>
        <w:rPr>
          <w:rFonts w:hint="eastAsia" w:eastAsia="黑体"/>
          <w:sz w:val="32"/>
          <w:szCs w:val="32"/>
          <w:lang w:val="zh-TW"/>
        </w:rPr>
        <w:t>五十八</w:t>
      </w:r>
      <w:r>
        <w:rPr>
          <w:rFonts w:eastAsia="黑体"/>
          <w:sz w:val="32"/>
          <w:szCs w:val="32"/>
          <w:lang w:val="zh-TW" w:eastAsia="zh-TW"/>
        </w:rPr>
        <w:t>条</w:t>
      </w:r>
      <w:r>
        <w:rPr>
          <w:rFonts w:eastAsia="黑体"/>
          <w:sz w:val="32"/>
          <w:szCs w:val="32"/>
          <w:lang w:val="zh-TW"/>
        </w:rPr>
        <w:t xml:space="preserve">  </w:t>
      </w:r>
      <w:r>
        <w:rPr>
          <w:rFonts w:eastAsia="仿宋_GB2312"/>
          <w:sz w:val="32"/>
          <w:szCs w:val="32"/>
        </w:rPr>
        <w:t>省级药品监督管理部门应</w:t>
      </w:r>
      <w:r>
        <w:rPr>
          <w:rFonts w:hint="eastAsia" w:eastAsia="仿宋_GB2312"/>
          <w:sz w:val="32"/>
          <w:szCs w:val="32"/>
        </w:rPr>
        <w:t>当</w:t>
      </w:r>
      <w:r>
        <w:rPr>
          <w:rFonts w:eastAsia="仿宋_GB2312"/>
          <w:sz w:val="32"/>
          <w:szCs w:val="32"/>
        </w:rPr>
        <w:t>登录国家药监局建立的监管信息系统，依职责采集被检查单位基本信息和品种信息，以及药品上市许可持有人提交的年度报告信息、药品监督管理部门的监管信息，方便本行政区域内各级药品监督管理部门查询使用。</w:t>
      </w:r>
    </w:p>
    <w:p w14:paraId="15B1BBBB">
      <w:pPr>
        <w:spacing w:line="540" w:lineRule="exact"/>
        <w:ind w:firstLine="640" w:firstLineChars="200"/>
        <w:rPr>
          <w:rFonts w:eastAsia="仿宋_GB2312"/>
          <w:sz w:val="32"/>
          <w:szCs w:val="32"/>
        </w:rPr>
      </w:pPr>
      <w:r>
        <w:rPr>
          <w:rFonts w:eastAsia="黑体"/>
          <w:sz w:val="32"/>
          <w:szCs w:val="32"/>
          <w:lang w:val="zh-TW" w:eastAsia="zh-TW"/>
        </w:rPr>
        <w:t>第</w:t>
      </w:r>
      <w:r>
        <w:rPr>
          <w:rFonts w:hint="eastAsia" w:eastAsia="黑体"/>
          <w:sz w:val="32"/>
          <w:szCs w:val="32"/>
          <w:lang w:val="zh-TW"/>
        </w:rPr>
        <w:t>五十九</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rPr>
        <w:t>省级</w:t>
      </w:r>
      <w:r>
        <w:rPr>
          <w:rFonts w:eastAsia="仿宋_GB2312"/>
          <w:sz w:val="32"/>
          <w:szCs w:val="32"/>
        </w:rPr>
        <w:t>药品监督管理部门在依法查处委托方或者受托方的违法违规行为时，需要赴外省市进行调查、取证的，可</w:t>
      </w:r>
      <w:r>
        <w:rPr>
          <w:rFonts w:hint="eastAsia" w:eastAsia="仿宋_GB2312"/>
          <w:sz w:val="32"/>
          <w:szCs w:val="32"/>
        </w:rPr>
        <w:t>以</w:t>
      </w:r>
      <w:r>
        <w:rPr>
          <w:rFonts w:eastAsia="仿宋_GB2312"/>
          <w:sz w:val="32"/>
          <w:szCs w:val="32"/>
        </w:rPr>
        <w:t>会同相关</w:t>
      </w:r>
      <w:r>
        <w:rPr>
          <w:rFonts w:hint="eastAsia" w:eastAsia="仿宋_GB2312"/>
          <w:sz w:val="32"/>
          <w:szCs w:val="32"/>
        </w:rPr>
        <w:t>同</w:t>
      </w:r>
      <w:r>
        <w:rPr>
          <w:rFonts w:eastAsia="仿宋_GB2312"/>
          <w:sz w:val="32"/>
          <w:szCs w:val="32"/>
        </w:rPr>
        <w:t>级药品监督管理部门开展联合检查，也可出具协助调查函请相关</w:t>
      </w:r>
      <w:r>
        <w:rPr>
          <w:rFonts w:hint="eastAsia" w:eastAsia="仿宋_GB2312"/>
          <w:sz w:val="32"/>
          <w:szCs w:val="32"/>
        </w:rPr>
        <w:t>同</w:t>
      </w:r>
      <w:r>
        <w:rPr>
          <w:rFonts w:eastAsia="仿宋_GB2312"/>
          <w:sz w:val="32"/>
          <w:szCs w:val="32"/>
        </w:rPr>
        <w:t>级药品监督管理部门协助调查、取证。协助调查取证时，协助单位应</w:t>
      </w:r>
      <w:r>
        <w:rPr>
          <w:rFonts w:eastAsia="仿宋_GB2312"/>
          <w:sz w:val="32"/>
          <w:szCs w:val="32"/>
          <w:lang w:val="en"/>
        </w:rPr>
        <w:t>当</w:t>
      </w:r>
      <w:r>
        <w:rPr>
          <w:rFonts w:eastAsia="仿宋_GB2312"/>
          <w:sz w:val="32"/>
          <w:szCs w:val="32"/>
        </w:rPr>
        <w:t>在接到协助调查函之日起15个工作日内完成协查工作、函复调查结果；紧急情况下，承办单位应</w:t>
      </w:r>
      <w:r>
        <w:rPr>
          <w:rFonts w:hint="eastAsia" w:eastAsia="仿宋_GB2312"/>
          <w:sz w:val="32"/>
          <w:szCs w:val="32"/>
        </w:rPr>
        <w:t>当</w:t>
      </w:r>
      <w:r>
        <w:rPr>
          <w:rFonts w:eastAsia="仿宋_GB2312"/>
          <w:sz w:val="32"/>
          <w:szCs w:val="32"/>
        </w:rPr>
        <w:t>在接到协助调查函之日起7个工作日或者根据办案期限要求，完成协查工作并复函；需要延期完成的，协助单位应</w:t>
      </w:r>
      <w:r>
        <w:rPr>
          <w:rFonts w:hint="eastAsia" w:eastAsia="仿宋_GB2312"/>
          <w:sz w:val="32"/>
          <w:szCs w:val="32"/>
        </w:rPr>
        <w:t>当</w:t>
      </w:r>
      <w:r>
        <w:rPr>
          <w:rFonts w:eastAsia="仿宋_GB2312"/>
          <w:sz w:val="32"/>
          <w:szCs w:val="32"/>
        </w:rPr>
        <w:t>及时告知提出协查请求的部门并说明理由。</w:t>
      </w:r>
    </w:p>
    <w:p w14:paraId="24E69AC0">
      <w:pPr>
        <w:spacing w:line="540" w:lineRule="exact"/>
        <w:ind w:firstLine="640" w:firstLineChars="200"/>
        <w:rPr>
          <w:rFonts w:eastAsia="仿宋_GB2312"/>
          <w:sz w:val="32"/>
          <w:szCs w:val="32"/>
        </w:rPr>
      </w:pPr>
      <w:r>
        <w:rPr>
          <w:rFonts w:eastAsia="黑体"/>
          <w:sz w:val="32"/>
          <w:szCs w:val="32"/>
          <w:lang w:val="zh-TW" w:eastAsia="zh-TW"/>
        </w:rPr>
        <w:t>第六十条</w:t>
      </w:r>
      <w:r>
        <w:rPr>
          <w:rFonts w:hint="eastAsia" w:eastAsia="仿宋_GB2312"/>
          <w:sz w:val="32"/>
          <w:szCs w:val="32"/>
        </w:rPr>
        <w:t xml:space="preserve">  市县级药品监督管理部门需要开展跨区域</w:t>
      </w:r>
      <w:r>
        <w:rPr>
          <w:rFonts w:hint="eastAsia" w:eastAsia="仿宋_GB2312"/>
          <w:sz w:val="32"/>
          <w:szCs w:val="32"/>
          <w:lang w:val="en"/>
        </w:rPr>
        <w:t>联合</w:t>
      </w:r>
      <w:r>
        <w:rPr>
          <w:rFonts w:hint="eastAsia" w:eastAsia="仿宋_GB2312"/>
          <w:sz w:val="32"/>
          <w:szCs w:val="32"/>
        </w:rPr>
        <w:t>检查的，参照上述条款实施。发现重大问题的，及时报上一级药品监督管理部门。</w:t>
      </w:r>
    </w:p>
    <w:p w14:paraId="6429F047">
      <w:pPr>
        <w:spacing w:line="540" w:lineRule="exact"/>
        <w:ind w:firstLine="640" w:firstLineChars="200"/>
        <w:rPr>
          <w:rFonts w:eastAsia="仿宋_GB2312"/>
          <w:sz w:val="32"/>
          <w:szCs w:val="32"/>
        </w:rPr>
      </w:pPr>
    </w:p>
    <w:p w14:paraId="1FDB1E92">
      <w:pPr>
        <w:spacing w:line="540" w:lineRule="exact"/>
        <w:jc w:val="center"/>
        <w:rPr>
          <w:rFonts w:eastAsia="方正小标宋简体"/>
          <w:sz w:val="32"/>
          <w:szCs w:val="32"/>
          <w:lang w:val="zh-TW" w:eastAsia="zh-TW"/>
        </w:rPr>
      </w:pPr>
      <w:r>
        <w:rPr>
          <w:rFonts w:eastAsia="方正小标宋简体"/>
          <w:sz w:val="32"/>
          <w:szCs w:val="32"/>
          <w:lang w:val="zh-TW" w:eastAsia="zh-TW"/>
        </w:rPr>
        <w:t>第九章  检查结果的处理</w:t>
      </w:r>
    </w:p>
    <w:p w14:paraId="6542702A">
      <w:pPr>
        <w:spacing w:line="540" w:lineRule="exact"/>
        <w:ind w:firstLine="640" w:firstLineChars="200"/>
        <w:rPr>
          <w:rFonts w:hint="eastAsia" w:eastAsia="仿宋_GB2312"/>
          <w:sz w:val="32"/>
          <w:szCs w:val="32"/>
          <w:lang w:val="zh-TW" w:eastAsia="zh-TW"/>
        </w:rPr>
      </w:pPr>
      <w:r>
        <w:rPr>
          <w:rFonts w:eastAsia="黑体"/>
          <w:sz w:val="32"/>
          <w:szCs w:val="32"/>
          <w:lang w:val="zh-TW"/>
        </w:rPr>
        <w:t>第六十</w:t>
      </w:r>
      <w:r>
        <w:rPr>
          <w:rFonts w:hint="eastAsia" w:eastAsia="黑体"/>
          <w:sz w:val="32"/>
          <w:szCs w:val="32"/>
          <w:lang w:val="zh-TW"/>
        </w:rPr>
        <w:t>一</w:t>
      </w:r>
      <w:r>
        <w:rPr>
          <w:rFonts w:eastAsia="黑体"/>
          <w:sz w:val="32"/>
          <w:szCs w:val="32"/>
          <w:lang w:val="zh-TW"/>
        </w:rPr>
        <w:t>条</w:t>
      </w:r>
      <w:r>
        <w:rPr>
          <w:rFonts w:eastAsia="黑体"/>
          <w:sz w:val="32"/>
          <w:szCs w:val="32"/>
        </w:rPr>
        <w:t xml:space="preserve">  </w:t>
      </w:r>
      <w:r>
        <w:rPr>
          <w:rFonts w:hint="eastAsia" w:eastAsia="仿宋_GB2312"/>
          <w:sz w:val="32"/>
          <w:szCs w:val="32"/>
          <w:lang w:val="zh-TW" w:eastAsia="zh-TW"/>
        </w:rPr>
        <w:t>药品监督管理部门根据《药品检查综合评定报告书》及相关证据材料，作出相应处理。</w:t>
      </w:r>
    </w:p>
    <w:p w14:paraId="57D710A7">
      <w:pPr>
        <w:spacing w:line="540" w:lineRule="exact"/>
        <w:ind w:firstLine="640" w:firstLineChars="200"/>
        <w:rPr>
          <w:rFonts w:eastAsia="仿宋_GB2312"/>
          <w:sz w:val="32"/>
          <w:szCs w:val="32"/>
        </w:rPr>
      </w:pPr>
      <w:r>
        <w:rPr>
          <w:rFonts w:eastAsia="仿宋_GB2312"/>
          <w:sz w:val="32"/>
          <w:szCs w:val="32"/>
        </w:rPr>
        <w:t>现场检查时发现缺陷有一定质量风险，经整改后综合评定结论为符合要求的，药品监督管理部门必要时依据风险采取告诫、约谈等风险控制措施。</w:t>
      </w:r>
    </w:p>
    <w:p w14:paraId="3727CED8">
      <w:pPr>
        <w:spacing w:line="540" w:lineRule="exact"/>
        <w:ind w:firstLine="640" w:firstLineChars="200"/>
        <w:rPr>
          <w:rFonts w:hint="eastAsia" w:eastAsia="仿宋_GB2312"/>
          <w:sz w:val="32"/>
          <w:szCs w:val="32"/>
          <w:lang w:val="zh-TW" w:eastAsia="zh-TW"/>
        </w:rPr>
      </w:pPr>
      <w:r>
        <w:rPr>
          <w:rFonts w:eastAsia="仿宋_GB2312"/>
          <w:sz w:val="32"/>
          <w:szCs w:val="32"/>
        </w:rPr>
        <w:t>综合评定结论为不符合要求的，药品监督管理部门应当依法采取暂停生产、销售、使用、进口等风险控制措施，消除安全隐患。除首次申请相关许可证的情形外，药品监督管理部门应当按照《中华人民共和国药品管理法》第一百二十六条等相关规定进行处理。</w:t>
      </w:r>
    </w:p>
    <w:p w14:paraId="5D567DC8">
      <w:pPr>
        <w:spacing w:line="540" w:lineRule="exact"/>
        <w:ind w:firstLine="640" w:firstLineChars="200"/>
        <w:rPr>
          <w:rFonts w:eastAsia="仿宋_GB2312"/>
          <w:sz w:val="32"/>
          <w:szCs w:val="32"/>
          <w:lang w:val="zh-TW" w:eastAsia="zh-TW"/>
        </w:rPr>
      </w:pPr>
      <w:r>
        <w:rPr>
          <w:rFonts w:hint="eastAsia" w:eastAsia="仿宋_GB2312"/>
          <w:sz w:val="32"/>
          <w:szCs w:val="32"/>
          <w:lang w:val="zh-TW" w:eastAsia="zh-TW"/>
        </w:rPr>
        <w:t>药品监督管理部门应当将现场检查报告、整改报告、《药品检查综合评定报告书》及相关证据材料、风险控制措施相关资料等进行整理归档保存。</w:t>
      </w:r>
    </w:p>
    <w:p w14:paraId="5A459D4A">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六十</w:t>
      </w:r>
      <w:r>
        <w:rPr>
          <w:rFonts w:hint="eastAsia" w:eastAsia="黑体"/>
          <w:sz w:val="32"/>
          <w:szCs w:val="32"/>
          <w:lang w:val="zh-TW"/>
        </w:rPr>
        <w:t>二</w:t>
      </w:r>
      <w:r>
        <w:rPr>
          <w:rFonts w:eastAsia="黑体"/>
          <w:sz w:val="32"/>
          <w:szCs w:val="32"/>
          <w:lang w:val="zh-TW" w:eastAsia="zh-TW"/>
        </w:rPr>
        <w:t>条</w:t>
      </w:r>
      <w:r>
        <w:rPr>
          <w:rFonts w:eastAsia="黑体"/>
          <w:sz w:val="32"/>
          <w:szCs w:val="32"/>
          <w:lang w:val="zh-TW"/>
        </w:rPr>
        <w:t xml:space="preserve">  </w:t>
      </w:r>
      <w:r>
        <w:rPr>
          <w:rFonts w:eastAsia="仿宋_GB2312"/>
          <w:sz w:val="32"/>
          <w:szCs w:val="32"/>
          <w:lang w:val="zh-TW" w:eastAsia="zh-TW"/>
        </w:rPr>
        <w:t>被检查单位拒绝、逃避</w:t>
      </w:r>
      <w:r>
        <w:rPr>
          <w:rFonts w:eastAsia="仿宋_GB2312"/>
          <w:sz w:val="32"/>
          <w:szCs w:val="32"/>
        </w:rPr>
        <w:t>监督检查</w:t>
      </w:r>
      <w:r>
        <w:rPr>
          <w:rFonts w:eastAsia="仿宋_GB2312"/>
          <w:sz w:val="32"/>
          <w:szCs w:val="32"/>
          <w:lang w:val="zh-TW"/>
        </w:rPr>
        <w:t>，</w:t>
      </w:r>
      <w:r>
        <w:rPr>
          <w:rFonts w:eastAsia="仿宋_GB2312"/>
          <w:sz w:val="32"/>
          <w:szCs w:val="32"/>
        </w:rPr>
        <w:t>伪造、销毁、隐匿有关证据材料</w:t>
      </w:r>
      <w:r>
        <w:rPr>
          <w:rFonts w:eastAsia="仿宋_GB2312"/>
          <w:sz w:val="32"/>
          <w:szCs w:val="32"/>
          <w:lang w:val="zh-TW" w:eastAsia="zh-TW"/>
        </w:rPr>
        <w:t>的，</w:t>
      </w:r>
      <w:r>
        <w:rPr>
          <w:rFonts w:eastAsia="仿宋_GB2312"/>
          <w:sz w:val="32"/>
          <w:szCs w:val="32"/>
        </w:rPr>
        <w:t>视为其产品可能存在安全隐患，药品监督管理部门应</w:t>
      </w:r>
      <w:r>
        <w:rPr>
          <w:rFonts w:hint="eastAsia" w:eastAsia="仿宋_GB2312"/>
          <w:sz w:val="32"/>
          <w:szCs w:val="32"/>
        </w:rPr>
        <w:t>当</w:t>
      </w:r>
      <w:r>
        <w:rPr>
          <w:rFonts w:eastAsia="仿宋_GB2312"/>
          <w:sz w:val="32"/>
          <w:szCs w:val="32"/>
        </w:rPr>
        <w:t>按照</w:t>
      </w:r>
      <w:r>
        <w:rPr>
          <w:rFonts w:eastAsia="仿宋_GB2312"/>
          <w:sz w:val="32"/>
          <w:szCs w:val="32"/>
          <w:lang w:val="zh-TW"/>
        </w:rPr>
        <w:t>《中华人民共和国药品管理法》</w:t>
      </w:r>
      <w:r>
        <w:rPr>
          <w:rFonts w:eastAsia="仿宋_GB2312"/>
          <w:sz w:val="32"/>
          <w:szCs w:val="32"/>
        </w:rPr>
        <w:t>第九十九条的规定进行处理。</w:t>
      </w:r>
    </w:p>
    <w:p w14:paraId="0688DB73">
      <w:pPr>
        <w:spacing w:line="540" w:lineRule="exact"/>
        <w:ind w:firstLine="640" w:firstLineChars="200"/>
        <w:rPr>
          <w:rFonts w:eastAsia="仿宋_GB2312"/>
          <w:sz w:val="32"/>
          <w:szCs w:val="32"/>
          <w:lang w:val="zh-TW" w:eastAsia="zh-TW"/>
        </w:rPr>
      </w:pPr>
      <w:r>
        <w:rPr>
          <w:rFonts w:eastAsia="仿宋_GB2312"/>
          <w:sz w:val="32"/>
          <w:szCs w:val="32"/>
          <w:lang w:val="zh-TW" w:eastAsia="zh-TW"/>
        </w:rPr>
        <w:t>被检查单位有下列情形之一的，</w:t>
      </w:r>
      <w:r>
        <w:rPr>
          <w:rFonts w:eastAsia="仿宋_GB2312"/>
          <w:sz w:val="32"/>
          <w:szCs w:val="32"/>
          <w:lang w:val="zh-TW"/>
        </w:rPr>
        <w:t>应</w:t>
      </w:r>
      <w:r>
        <w:rPr>
          <w:rFonts w:hint="eastAsia" w:eastAsia="仿宋_GB2312"/>
          <w:sz w:val="32"/>
          <w:szCs w:val="32"/>
          <w:lang w:val="zh-TW"/>
        </w:rPr>
        <w:t>当</w:t>
      </w:r>
      <w:r>
        <w:rPr>
          <w:rFonts w:eastAsia="仿宋_GB2312"/>
          <w:sz w:val="32"/>
          <w:szCs w:val="32"/>
          <w:lang w:val="zh-TW" w:eastAsia="zh-TW"/>
        </w:rPr>
        <w:t>视为拒绝、逃避</w:t>
      </w:r>
      <w:r>
        <w:rPr>
          <w:rFonts w:eastAsia="仿宋_GB2312"/>
          <w:sz w:val="32"/>
          <w:szCs w:val="32"/>
        </w:rPr>
        <w:t>监督检查</w:t>
      </w:r>
      <w:r>
        <w:rPr>
          <w:rFonts w:eastAsia="仿宋_GB2312"/>
          <w:sz w:val="32"/>
          <w:szCs w:val="32"/>
          <w:lang w:val="zh-TW"/>
        </w:rPr>
        <w:t>，</w:t>
      </w:r>
      <w:r>
        <w:rPr>
          <w:rFonts w:eastAsia="仿宋_GB2312"/>
          <w:sz w:val="32"/>
          <w:szCs w:val="32"/>
        </w:rPr>
        <w:t>伪造、销毁、隐匿记录、数据、信息等相关资料</w:t>
      </w:r>
      <w:r>
        <w:rPr>
          <w:rFonts w:eastAsia="仿宋_GB2312"/>
          <w:sz w:val="32"/>
          <w:szCs w:val="32"/>
          <w:lang w:val="zh-TW" w:eastAsia="zh-TW"/>
        </w:rPr>
        <w:t>：</w:t>
      </w:r>
    </w:p>
    <w:p w14:paraId="384A06A4">
      <w:pPr>
        <w:spacing w:line="540" w:lineRule="exact"/>
        <w:ind w:firstLine="640" w:firstLineChars="200"/>
        <w:rPr>
          <w:rFonts w:eastAsia="仿宋_GB2312"/>
          <w:sz w:val="32"/>
          <w:szCs w:val="32"/>
          <w:lang w:val="zh-TW" w:eastAsia="zh-TW"/>
        </w:rPr>
      </w:pPr>
      <w:r>
        <w:rPr>
          <w:rFonts w:eastAsia="仿宋_GB2312"/>
          <w:sz w:val="32"/>
          <w:szCs w:val="32"/>
          <w:lang w:val="zh-TW" w:eastAsia="zh-TW"/>
        </w:rPr>
        <w:t>（一）拒绝、限制检查员进入被检查场所或者区域，限制检查时间，或者检查结束时限制检查员离开的；</w:t>
      </w:r>
    </w:p>
    <w:p w14:paraId="36DF3BFE">
      <w:pPr>
        <w:spacing w:line="540" w:lineRule="exact"/>
        <w:ind w:firstLine="640" w:firstLineChars="200"/>
        <w:rPr>
          <w:rFonts w:eastAsia="仿宋_GB2312"/>
          <w:sz w:val="32"/>
          <w:szCs w:val="32"/>
          <w:lang w:val="zh-TW" w:eastAsia="zh-TW"/>
        </w:rPr>
      </w:pPr>
      <w:r>
        <w:rPr>
          <w:rFonts w:eastAsia="仿宋_GB2312"/>
          <w:sz w:val="32"/>
          <w:szCs w:val="32"/>
          <w:lang w:val="zh-TW" w:eastAsia="zh-TW"/>
        </w:rPr>
        <w:t>（二）无正当理由不</w:t>
      </w:r>
      <w:r>
        <w:rPr>
          <w:rFonts w:eastAsia="仿宋_GB2312"/>
          <w:sz w:val="32"/>
          <w:szCs w:val="32"/>
        </w:rPr>
        <w:t>如实</w:t>
      </w:r>
      <w:r>
        <w:rPr>
          <w:rFonts w:eastAsia="仿宋_GB2312"/>
          <w:sz w:val="32"/>
          <w:szCs w:val="32"/>
          <w:lang w:val="zh-TW" w:eastAsia="zh-TW"/>
        </w:rPr>
        <w:t>提供或者延迟提供与检查相关的文件、记录、票据、凭证、电子数据等材料的；</w:t>
      </w:r>
    </w:p>
    <w:p w14:paraId="32528E76">
      <w:pPr>
        <w:spacing w:line="540" w:lineRule="exact"/>
        <w:ind w:firstLine="640" w:firstLineChars="200"/>
        <w:rPr>
          <w:rFonts w:eastAsia="仿宋_GB2312"/>
          <w:sz w:val="32"/>
          <w:szCs w:val="32"/>
          <w:lang w:val="zh-TW" w:eastAsia="zh-TW"/>
        </w:rPr>
      </w:pPr>
      <w:r>
        <w:rPr>
          <w:rFonts w:eastAsia="仿宋_GB2312"/>
          <w:sz w:val="32"/>
          <w:szCs w:val="32"/>
          <w:lang w:val="zh-TW" w:eastAsia="zh-TW"/>
        </w:rPr>
        <w:t>（三）拒绝或者限制拍摄、复印、抽样等取证工作的；</w:t>
      </w:r>
    </w:p>
    <w:p w14:paraId="22AE5F6F">
      <w:pPr>
        <w:spacing w:line="540" w:lineRule="exact"/>
        <w:ind w:firstLine="640" w:firstLineChars="200"/>
        <w:rPr>
          <w:rFonts w:eastAsia="仿宋_GB2312"/>
          <w:sz w:val="32"/>
          <w:szCs w:val="32"/>
          <w:lang w:val="zh-TW" w:eastAsia="zh-TW"/>
        </w:rPr>
      </w:pPr>
      <w:r>
        <w:rPr>
          <w:rFonts w:eastAsia="仿宋_GB2312"/>
          <w:sz w:val="32"/>
          <w:szCs w:val="32"/>
          <w:lang w:val="zh-TW" w:eastAsia="zh-TW"/>
        </w:rPr>
        <w:t>（四）以声称工作人员不在或</w:t>
      </w:r>
      <w:r>
        <w:rPr>
          <w:rFonts w:eastAsia="仿宋_GB2312"/>
          <w:sz w:val="32"/>
          <w:szCs w:val="32"/>
          <w:lang w:val="zh-TW"/>
        </w:rPr>
        <w:t>者</w:t>
      </w:r>
      <w:r>
        <w:rPr>
          <w:rFonts w:eastAsia="仿宋_GB2312"/>
          <w:sz w:val="32"/>
          <w:szCs w:val="32"/>
          <w:lang w:val="zh-TW" w:eastAsia="zh-TW"/>
        </w:rPr>
        <w:t>冒名顶替应付检查、故意停止生产</w:t>
      </w:r>
      <w:r>
        <w:rPr>
          <w:rFonts w:eastAsia="仿宋_GB2312"/>
          <w:sz w:val="32"/>
          <w:szCs w:val="32"/>
          <w:lang w:val="zh-TW"/>
        </w:rPr>
        <w:t>经营</w:t>
      </w:r>
      <w:r>
        <w:rPr>
          <w:rFonts w:eastAsia="仿宋_GB2312"/>
          <w:sz w:val="32"/>
          <w:szCs w:val="32"/>
          <w:lang w:val="zh-TW" w:eastAsia="zh-TW"/>
        </w:rPr>
        <w:t>活动等方式欺骗、误导、逃避检查的；</w:t>
      </w:r>
    </w:p>
    <w:p w14:paraId="49C08E9A">
      <w:pPr>
        <w:spacing w:line="540" w:lineRule="exact"/>
        <w:ind w:firstLine="640" w:firstLineChars="200"/>
        <w:rPr>
          <w:rFonts w:eastAsia="黑体"/>
          <w:sz w:val="32"/>
          <w:szCs w:val="32"/>
          <w:lang w:val="zh-TW" w:eastAsia="zh-TW"/>
        </w:rPr>
      </w:pPr>
      <w:r>
        <w:rPr>
          <w:rFonts w:eastAsia="仿宋_GB2312"/>
          <w:sz w:val="32"/>
          <w:szCs w:val="32"/>
          <w:lang w:val="zh-TW" w:eastAsia="zh-TW"/>
        </w:rPr>
        <w:t>（五）其他不配合检查的情形。</w:t>
      </w:r>
    </w:p>
    <w:p w14:paraId="0D8BA9C1">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六十</w:t>
      </w:r>
      <w:r>
        <w:rPr>
          <w:rFonts w:hint="eastAsia" w:eastAsia="黑体"/>
          <w:sz w:val="32"/>
          <w:szCs w:val="32"/>
          <w:lang w:val="zh-TW"/>
        </w:rPr>
        <w:t>三</w:t>
      </w:r>
      <w:r>
        <w:rPr>
          <w:rFonts w:eastAsia="黑体"/>
          <w:sz w:val="32"/>
          <w:szCs w:val="32"/>
          <w:lang w:val="zh-TW" w:eastAsia="zh-TW"/>
        </w:rPr>
        <w:t>条</w:t>
      </w:r>
      <w:r>
        <w:rPr>
          <w:rFonts w:eastAsia="黑体"/>
          <w:sz w:val="32"/>
          <w:szCs w:val="32"/>
          <w:lang w:val="zh-TW"/>
        </w:rPr>
        <w:t xml:space="preserve">  </w:t>
      </w:r>
      <w:r>
        <w:rPr>
          <w:rFonts w:eastAsia="仿宋_GB2312"/>
          <w:sz w:val="32"/>
          <w:szCs w:val="32"/>
        </w:rPr>
        <w:t>安全隐患排除</w:t>
      </w:r>
      <w:r>
        <w:rPr>
          <w:rFonts w:eastAsia="仿宋_GB2312"/>
          <w:sz w:val="32"/>
          <w:szCs w:val="32"/>
          <w:lang w:val="zh-TW" w:eastAsia="zh-TW"/>
        </w:rPr>
        <w:t>后，被检查单位可</w:t>
      </w:r>
      <w:r>
        <w:rPr>
          <w:rFonts w:hint="eastAsia" w:eastAsia="仿宋_GB2312"/>
          <w:sz w:val="32"/>
          <w:szCs w:val="32"/>
          <w:lang w:val="zh-TW"/>
        </w:rPr>
        <w:t>以</w:t>
      </w:r>
      <w:r>
        <w:rPr>
          <w:rFonts w:eastAsia="仿宋_GB2312"/>
          <w:sz w:val="32"/>
          <w:szCs w:val="32"/>
          <w:lang w:val="zh-TW" w:eastAsia="zh-TW"/>
        </w:rPr>
        <w:t>向作出风险控制措施决定的药品监督管理部门</w:t>
      </w:r>
      <w:r>
        <w:rPr>
          <w:rFonts w:eastAsia="仿宋_GB2312"/>
          <w:sz w:val="32"/>
          <w:szCs w:val="32"/>
          <w:lang w:val="zh-TW"/>
        </w:rPr>
        <w:t>提出解除风险控制措施的申请，并提交</w:t>
      </w:r>
      <w:r>
        <w:rPr>
          <w:rFonts w:eastAsia="仿宋_GB2312"/>
          <w:sz w:val="32"/>
          <w:szCs w:val="32"/>
        </w:rPr>
        <w:t>整改报告，药品监督管理部门对整改情况</w:t>
      </w:r>
      <w:r>
        <w:rPr>
          <w:rFonts w:eastAsia="仿宋_GB2312"/>
          <w:sz w:val="32"/>
          <w:szCs w:val="32"/>
          <w:lang w:val="zh-TW" w:eastAsia="zh-TW"/>
        </w:rPr>
        <w:t>组织评估</w:t>
      </w:r>
      <w:r>
        <w:rPr>
          <w:rFonts w:eastAsia="仿宋_GB2312"/>
          <w:sz w:val="32"/>
          <w:szCs w:val="32"/>
          <w:lang w:val="zh-TW"/>
        </w:rPr>
        <w:t>，必要时</w:t>
      </w:r>
      <w:r>
        <w:rPr>
          <w:rFonts w:hint="eastAsia" w:eastAsia="仿宋_GB2312"/>
          <w:sz w:val="32"/>
          <w:szCs w:val="32"/>
          <w:lang w:val="zh-TW"/>
        </w:rPr>
        <w:t>可以</w:t>
      </w:r>
      <w:r>
        <w:rPr>
          <w:rFonts w:eastAsia="仿宋_GB2312"/>
          <w:sz w:val="32"/>
          <w:szCs w:val="32"/>
          <w:lang w:val="zh-TW"/>
        </w:rPr>
        <w:t>开展现场检查</w:t>
      </w:r>
      <w:r>
        <w:rPr>
          <w:rFonts w:eastAsia="仿宋_GB2312"/>
          <w:sz w:val="32"/>
          <w:szCs w:val="32"/>
          <w:lang w:val="zh-TW" w:eastAsia="zh-TW"/>
        </w:rPr>
        <w:t>，确认</w:t>
      </w:r>
      <w:r>
        <w:rPr>
          <w:rFonts w:eastAsia="仿宋_GB2312"/>
          <w:sz w:val="32"/>
          <w:szCs w:val="32"/>
        </w:rPr>
        <w:t>整改</w:t>
      </w:r>
      <w:r>
        <w:rPr>
          <w:rFonts w:eastAsia="仿宋_GB2312"/>
          <w:sz w:val="32"/>
          <w:szCs w:val="32"/>
          <w:lang w:val="zh-TW" w:eastAsia="zh-TW"/>
        </w:rPr>
        <w:t>符合要求</w:t>
      </w:r>
      <w:r>
        <w:rPr>
          <w:rFonts w:eastAsia="仿宋_GB2312"/>
          <w:sz w:val="32"/>
          <w:szCs w:val="32"/>
          <w:lang w:val="zh-TW"/>
        </w:rPr>
        <w:t>后</w:t>
      </w:r>
      <w:r>
        <w:rPr>
          <w:rFonts w:eastAsia="仿宋_GB2312"/>
          <w:sz w:val="32"/>
          <w:szCs w:val="32"/>
          <w:lang w:val="zh-TW" w:eastAsia="zh-TW"/>
        </w:rPr>
        <w:t>解除相关风险控制措施，并向社会</w:t>
      </w:r>
      <w:r>
        <w:rPr>
          <w:rFonts w:eastAsia="仿宋_GB2312"/>
          <w:sz w:val="32"/>
          <w:szCs w:val="32"/>
        </w:rPr>
        <w:t>及时公布结果</w:t>
      </w:r>
      <w:r>
        <w:rPr>
          <w:rFonts w:eastAsia="仿宋_GB2312"/>
          <w:sz w:val="32"/>
          <w:szCs w:val="32"/>
          <w:lang w:val="zh-TW" w:eastAsia="zh-TW"/>
        </w:rPr>
        <w:t>。</w:t>
      </w:r>
    </w:p>
    <w:p w14:paraId="2EAF5207">
      <w:pPr>
        <w:spacing w:line="540" w:lineRule="exact"/>
        <w:ind w:firstLine="640" w:firstLineChars="200"/>
        <w:rPr>
          <w:rFonts w:eastAsia="仿宋_GB2312"/>
          <w:sz w:val="32"/>
          <w:szCs w:val="32"/>
          <w:lang w:val="zh-TW"/>
        </w:rPr>
      </w:pPr>
      <w:r>
        <w:rPr>
          <w:rFonts w:eastAsia="黑体"/>
          <w:sz w:val="32"/>
          <w:szCs w:val="32"/>
          <w:lang w:val="zh-TW" w:eastAsia="zh-TW"/>
        </w:rPr>
        <w:t>第</w:t>
      </w:r>
      <w:r>
        <w:rPr>
          <w:rFonts w:eastAsia="黑体"/>
          <w:sz w:val="32"/>
          <w:szCs w:val="32"/>
          <w:lang w:val="zh-TW"/>
        </w:rPr>
        <w:t>六十</w:t>
      </w:r>
      <w:r>
        <w:rPr>
          <w:rFonts w:hint="eastAsia" w:eastAsia="黑体"/>
          <w:sz w:val="32"/>
          <w:szCs w:val="32"/>
          <w:lang w:val="zh-TW"/>
        </w:rPr>
        <w:t>四</w:t>
      </w:r>
      <w:r>
        <w:rPr>
          <w:rFonts w:eastAsia="黑体"/>
          <w:sz w:val="32"/>
          <w:szCs w:val="32"/>
          <w:lang w:val="zh-TW" w:eastAsia="zh-TW"/>
        </w:rPr>
        <w:t>条</w:t>
      </w:r>
      <w:r>
        <w:rPr>
          <w:rFonts w:eastAsia="黑体"/>
          <w:sz w:val="32"/>
          <w:szCs w:val="32"/>
        </w:rPr>
        <w:t xml:space="preserve"> </w:t>
      </w:r>
      <w:r>
        <w:rPr>
          <w:rFonts w:eastAsia="黑体"/>
          <w:sz w:val="32"/>
          <w:szCs w:val="32"/>
          <w:lang w:val="zh-TW"/>
        </w:rPr>
        <w:t xml:space="preserve"> </w:t>
      </w:r>
      <w:r>
        <w:rPr>
          <w:rFonts w:eastAsia="仿宋_GB2312"/>
          <w:sz w:val="32"/>
          <w:szCs w:val="32"/>
          <w:lang w:val="zh-TW" w:eastAsia="zh-TW"/>
        </w:rPr>
        <w:t>药品监督管理部门发现</w:t>
      </w:r>
      <w:r>
        <w:rPr>
          <w:rFonts w:eastAsia="仿宋_GB2312"/>
          <w:sz w:val="32"/>
          <w:szCs w:val="32"/>
        </w:rPr>
        <w:t>药品上市许可持有人、药品生产、经营企业和使用单位违反法律、法规情节严重</w:t>
      </w:r>
      <w:r>
        <w:rPr>
          <w:rFonts w:eastAsia="仿宋_GB2312"/>
          <w:sz w:val="32"/>
          <w:szCs w:val="32"/>
          <w:lang w:val="zh-TW"/>
        </w:rPr>
        <w:t>，</w:t>
      </w:r>
      <w:r>
        <w:rPr>
          <w:rFonts w:eastAsia="仿宋_GB2312"/>
          <w:sz w:val="32"/>
          <w:szCs w:val="32"/>
        </w:rPr>
        <w:t>所生产、经营、使用的产品足以或者已经造成严重危害</w:t>
      </w:r>
      <w:bookmarkStart w:id="0" w:name="_GoBack"/>
      <w:bookmarkEnd w:id="0"/>
      <w:r>
        <w:rPr>
          <w:rFonts w:eastAsia="仿宋_GB2312"/>
          <w:sz w:val="32"/>
          <w:szCs w:val="32"/>
        </w:rPr>
        <w:t>或者造成重大影响</w:t>
      </w:r>
      <w:r>
        <w:rPr>
          <w:rFonts w:eastAsia="仿宋_GB2312"/>
          <w:sz w:val="32"/>
          <w:szCs w:val="32"/>
          <w:lang w:val="zh-TW" w:eastAsia="zh-TW"/>
        </w:rPr>
        <w:t>的，及时向上一级药品监督管理部门</w:t>
      </w:r>
      <w:r>
        <w:rPr>
          <w:rFonts w:hint="eastAsia" w:eastAsia="仿宋_GB2312"/>
          <w:sz w:val="32"/>
          <w:szCs w:val="32"/>
          <w:lang w:val="zh-TW"/>
        </w:rPr>
        <w:t>和</w:t>
      </w:r>
      <w:r>
        <w:rPr>
          <w:rFonts w:eastAsia="仿宋_GB2312"/>
          <w:sz w:val="32"/>
          <w:szCs w:val="32"/>
          <w:lang w:val="zh-TW"/>
        </w:rPr>
        <w:t>本</w:t>
      </w:r>
      <w:r>
        <w:rPr>
          <w:rFonts w:eastAsia="仿宋_GB2312"/>
          <w:sz w:val="32"/>
          <w:szCs w:val="32"/>
          <w:lang w:val="zh-TW" w:eastAsia="zh-TW"/>
        </w:rPr>
        <w:t>级地方人民政府</w:t>
      </w:r>
      <w:r>
        <w:rPr>
          <w:rFonts w:hint="eastAsia" w:eastAsia="仿宋_GB2312"/>
          <w:sz w:val="32"/>
          <w:szCs w:val="32"/>
          <w:lang w:val="zh-TW"/>
        </w:rPr>
        <w:t>报告</w:t>
      </w:r>
      <w:r>
        <w:rPr>
          <w:rFonts w:eastAsia="仿宋_GB2312"/>
          <w:sz w:val="32"/>
          <w:szCs w:val="32"/>
          <w:lang w:val="zh-TW" w:eastAsia="zh-TW"/>
        </w:rPr>
        <w:t>。</w:t>
      </w:r>
      <w:r>
        <w:rPr>
          <w:rFonts w:eastAsia="仿宋_GB2312"/>
          <w:sz w:val="32"/>
          <w:szCs w:val="32"/>
          <w:lang w:val="zh-TW"/>
        </w:rPr>
        <w:t>上级药品监督管理部门应</w:t>
      </w:r>
      <w:r>
        <w:rPr>
          <w:rFonts w:hint="eastAsia" w:eastAsia="仿宋_GB2312"/>
          <w:sz w:val="32"/>
          <w:szCs w:val="32"/>
          <w:lang w:val="zh-TW"/>
        </w:rPr>
        <w:t>当</w:t>
      </w:r>
      <w:r>
        <w:rPr>
          <w:rFonts w:eastAsia="仿宋_GB2312"/>
          <w:sz w:val="32"/>
          <w:szCs w:val="32"/>
          <w:lang w:val="zh-TW"/>
        </w:rPr>
        <w:t>监督指导下级药品监督管理部门开展相应的</w:t>
      </w:r>
      <w:r>
        <w:rPr>
          <w:rFonts w:hint="eastAsia" w:eastAsia="仿宋_GB2312"/>
          <w:sz w:val="32"/>
          <w:szCs w:val="32"/>
          <w:lang w:val="zh-TW"/>
        </w:rPr>
        <w:t>风险</w:t>
      </w:r>
      <w:r>
        <w:rPr>
          <w:rFonts w:eastAsia="仿宋_GB2312"/>
          <w:sz w:val="32"/>
          <w:szCs w:val="32"/>
          <w:lang w:val="zh-TW"/>
        </w:rPr>
        <w:t>处置工作。</w:t>
      </w:r>
    </w:p>
    <w:p w14:paraId="0E13DDE3">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rPr>
        <w:t>六十</w:t>
      </w:r>
      <w:r>
        <w:rPr>
          <w:rFonts w:hint="eastAsia" w:eastAsia="黑体"/>
          <w:sz w:val="32"/>
          <w:szCs w:val="32"/>
        </w:rPr>
        <w:t>五</w:t>
      </w:r>
      <w:r>
        <w:rPr>
          <w:rFonts w:eastAsia="黑体"/>
          <w:sz w:val="32"/>
          <w:szCs w:val="32"/>
          <w:lang w:val="zh-TW" w:eastAsia="zh-TW"/>
        </w:rPr>
        <w:t>条</w:t>
      </w:r>
      <w:r>
        <w:rPr>
          <w:rFonts w:eastAsia="黑体"/>
          <w:sz w:val="32"/>
          <w:szCs w:val="32"/>
        </w:rPr>
        <w:t xml:space="preserve">  </w:t>
      </w:r>
      <w:r>
        <w:rPr>
          <w:rFonts w:eastAsia="仿宋_GB2312"/>
          <w:sz w:val="32"/>
          <w:szCs w:val="32"/>
          <w:lang w:val="zh-TW"/>
        </w:rPr>
        <w:t>派出检查单位和检查人员有下列行为之一的，对直接负责的主管人员、其他直接责任人员、检查人员给予党纪、政纪处分：</w:t>
      </w:r>
    </w:p>
    <w:p w14:paraId="235855C3">
      <w:pPr>
        <w:spacing w:line="540" w:lineRule="exact"/>
        <w:ind w:firstLine="640" w:firstLineChars="200"/>
        <w:rPr>
          <w:rFonts w:eastAsia="仿宋_GB2312"/>
          <w:sz w:val="32"/>
          <w:szCs w:val="32"/>
        </w:rPr>
      </w:pPr>
      <w:r>
        <w:rPr>
          <w:rFonts w:eastAsia="仿宋_GB2312"/>
          <w:sz w:val="32"/>
          <w:szCs w:val="32"/>
        </w:rPr>
        <w:t>（一）检查人员未及时上报发现的重大风险隐患的；</w:t>
      </w:r>
    </w:p>
    <w:p w14:paraId="5D88FED7">
      <w:pPr>
        <w:spacing w:line="540" w:lineRule="exact"/>
        <w:ind w:firstLine="640" w:firstLineChars="200"/>
        <w:rPr>
          <w:rFonts w:eastAsia="仿宋_GB2312"/>
          <w:sz w:val="32"/>
          <w:szCs w:val="32"/>
        </w:rPr>
      </w:pPr>
      <w:r>
        <w:rPr>
          <w:rFonts w:eastAsia="仿宋_GB2312"/>
          <w:sz w:val="32"/>
          <w:szCs w:val="32"/>
        </w:rPr>
        <w:t>（二）派出检查单位未及时对检查人员上报的重大风险隐患作出相应处置措施的；</w:t>
      </w:r>
    </w:p>
    <w:p w14:paraId="25B27FB1">
      <w:pPr>
        <w:spacing w:line="540" w:lineRule="exact"/>
        <w:ind w:firstLine="640" w:firstLineChars="200"/>
        <w:rPr>
          <w:rFonts w:eastAsia="仿宋_GB2312"/>
          <w:sz w:val="32"/>
          <w:szCs w:val="32"/>
        </w:rPr>
      </w:pPr>
      <w:r>
        <w:rPr>
          <w:rFonts w:eastAsia="仿宋_GB2312"/>
          <w:sz w:val="32"/>
          <w:szCs w:val="32"/>
        </w:rPr>
        <w:t>（三）检查人员未及时移交涉嫌违法案件线索的；</w:t>
      </w:r>
    </w:p>
    <w:p w14:paraId="188A0CB8">
      <w:pPr>
        <w:spacing w:line="540" w:lineRule="exact"/>
        <w:ind w:firstLine="640" w:firstLineChars="200"/>
        <w:rPr>
          <w:rFonts w:eastAsia="仿宋_GB2312"/>
          <w:sz w:val="32"/>
          <w:szCs w:val="32"/>
        </w:rPr>
      </w:pPr>
      <w:r>
        <w:rPr>
          <w:rFonts w:eastAsia="仿宋_GB2312"/>
          <w:sz w:val="32"/>
          <w:szCs w:val="32"/>
        </w:rPr>
        <w:t>（四）派出检查单位未及时协调案件查办部门开展收集线索、固定证据、调查和处理相关工作的。</w:t>
      </w:r>
    </w:p>
    <w:p w14:paraId="3A261924">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rPr>
        <w:t>六十</w:t>
      </w:r>
      <w:r>
        <w:rPr>
          <w:rFonts w:hint="eastAsia" w:eastAsia="黑体"/>
          <w:sz w:val="32"/>
          <w:szCs w:val="32"/>
        </w:rPr>
        <w:t>六</w:t>
      </w:r>
      <w:r>
        <w:rPr>
          <w:rFonts w:eastAsia="黑体"/>
          <w:sz w:val="32"/>
          <w:szCs w:val="32"/>
          <w:lang w:val="zh-TW" w:eastAsia="zh-TW"/>
        </w:rPr>
        <w:t>条</w:t>
      </w:r>
      <w:r>
        <w:rPr>
          <w:rFonts w:eastAsia="黑体"/>
          <w:sz w:val="32"/>
          <w:szCs w:val="32"/>
          <w:lang w:val="zh-TW"/>
        </w:rPr>
        <w:t xml:space="preserve">  </w:t>
      </w:r>
      <w:r>
        <w:rPr>
          <w:rFonts w:eastAsia="仿宋_GB2312"/>
          <w:sz w:val="32"/>
          <w:szCs w:val="32"/>
        </w:rPr>
        <w:t>药品监督管理部门应</w:t>
      </w:r>
      <w:r>
        <w:rPr>
          <w:rFonts w:hint="eastAsia" w:eastAsia="仿宋_GB2312"/>
          <w:sz w:val="32"/>
          <w:szCs w:val="32"/>
        </w:rPr>
        <w:t>当</w:t>
      </w:r>
      <w:r>
        <w:rPr>
          <w:rFonts w:eastAsia="仿宋_GB2312"/>
          <w:sz w:val="32"/>
          <w:szCs w:val="32"/>
        </w:rPr>
        <w:t>依法公开监督检查结果。</w:t>
      </w:r>
    </w:p>
    <w:p w14:paraId="1092483F">
      <w:pPr>
        <w:spacing w:line="540" w:lineRule="exact"/>
        <w:ind w:firstLine="640" w:firstLineChars="200"/>
        <w:rPr>
          <w:rFonts w:eastAsia="仿宋_GB2312"/>
          <w:sz w:val="32"/>
          <w:szCs w:val="32"/>
        </w:rPr>
      </w:pPr>
      <w:r>
        <w:rPr>
          <w:rFonts w:eastAsia="黑体"/>
          <w:sz w:val="32"/>
          <w:szCs w:val="32"/>
          <w:lang w:val="zh-TW" w:eastAsia="zh-TW"/>
        </w:rPr>
        <w:t>第</w:t>
      </w:r>
      <w:r>
        <w:rPr>
          <w:rFonts w:eastAsia="黑体"/>
          <w:sz w:val="32"/>
          <w:szCs w:val="32"/>
          <w:lang w:val="zh-TW"/>
        </w:rPr>
        <w:t>六十</w:t>
      </w:r>
      <w:r>
        <w:rPr>
          <w:rFonts w:hint="eastAsia" w:eastAsia="黑体"/>
          <w:sz w:val="32"/>
          <w:szCs w:val="32"/>
          <w:lang w:val="zh-TW"/>
        </w:rPr>
        <w:t>七</w:t>
      </w:r>
      <w:r>
        <w:rPr>
          <w:rFonts w:eastAsia="黑体"/>
          <w:sz w:val="32"/>
          <w:szCs w:val="32"/>
          <w:lang w:val="zh-TW" w:eastAsia="zh-TW"/>
        </w:rPr>
        <w:t>条</w:t>
      </w:r>
      <w:r>
        <w:rPr>
          <w:rFonts w:eastAsia="黑体"/>
          <w:sz w:val="32"/>
          <w:szCs w:val="32"/>
          <w:lang w:val="zh-TW"/>
        </w:rPr>
        <w:t xml:space="preserve">  </w:t>
      </w:r>
      <w:r>
        <w:rPr>
          <w:rFonts w:eastAsia="仿宋_GB2312"/>
          <w:sz w:val="32"/>
          <w:szCs w:val="32"/>
        </w:rPr>
        <w:t>药品监督管理部门应</w:t>
      </w:r>
      <w:r>
        <w:rPr>
          <w:rFonts w:hint="eastAsia" w:eastAsia="仿宋_GB2312"/>
          <w:sz w:val="32"/>
          <w:szCs w:val="32"/>
        </w:rPr>
        <w:t>当</w:t>
      </w:r>
      <w:r>
        <w:rPr>
          <w:rFonts w:eastAsia="仿宋_GB2312"/>
          <w:sz w:val="32"/>
          <w:szCs w:val="32"/>
        </w:rPr>
        <w:t>按照《</w:t>
      </w:r>
      <w:r>
        <w:rPr>
          <w:rFonts w:hint="eastAsia" w:eastAsia="仿宋_GB2312"/>
          <w:sz w:val="32"/>
          <w:szCs w:val="32"/>
        </w:rPr>
        <w:t>国务院办公厅关于进一步完善失信约束制度构建诚信建设长效机制的指导意见</w:t>
      </w:r>
      <w:r>
        <w:rPr>
          <w:rFonts w:eastAsia="仿宋_GB2312"/>
          <w:sz w:val="32"/>
          <w:szCs w:val="32"/>
        </w:rPr>
        <w:t>》，依法依规做好失信行为的认定、记录、归集、共享、公开、惩戒和信用修复等工作。</w:t>
      </w:r>
    </w:p>
    <w:p w14:paraId="4115174E">
      <w:pPr>
        <w:spacing w:line="540" w:lineRule="exact"/>
        <w:jc w:val="center"/>
        <w:rPr>
          <w:rFonts w:eastAsia="方正小标宋简体"/>
          <w:sz w:val="32"/>
          <w:szCs w:val="32"/>
          <w:lang w:val="zh-TW"/>
        </w:rPr>
      </w:pPr>
    </w:p>
    <w:p w14:paraId="1B0C49BE">
      <w:pPr>
        <w:spacing w:line="540" w:lineRule="exact"/>
        <w:jc w:val="center"/>
        <w:rPr>
          <w:rFonts w:eastAsia="方正小标宋简体"/>
          <w:sz w:val="32"/>
          <w:szCs w:val="32"/>
          <w:lang w:val="zh-TW" w:eastAsia="zh-TW"/>
        </w:rPr>
      </w:pPr>
      <w:r>
        <w:rPr>
          <w:rFonts w:eastAsia="方正小标宋简体"/>
          <w:sz w:val="32"/>
          <w:szCs w:val="32"/>
          <w:lang w:val="zh-TW" w:eastAsia="zh-TW"/>
        </w:rPr>
        <w:t>第十章  附  则</w:t>
      </w:r>
    </w:p>
    <w:p w14:paraId="4432E5BF">
      <w:pPr>
        <w:spacing w:line="540" w:lineRule="exact"/>
        <w:ind w:firstLine="640" w:firstLineChars="200"/>
        <w:rPr>
          <w:rFonts w:eastAsia="仿宋_GB2312"/>
          <w:sz w:val="32"/>
          <w:szCs w:val="32"/>
        </w:rPr>
      </w:pPr>
      <w:r>
        <w:rPr>
          <w:rFonts w:eastAsia="黑体"/>
          <w:sz w:val="32"/>
          <w:szCs w:val="32"/>
          <w:lang w:val="zh-TW" w:eastAsia="zh-TW"/>
        </w:rPr>
        <w:t>第</w:t>
      </w:r>
      <w:r>
        <w:rPr>
          <w:rFonts w:hint="eastAsia" w:eastAsia="黑体"/>
          <w:sz w:val="32"/>
          <w:szCs w:val="32"/>
          <w:lang w:val="zh-TW"/>
        </w:rPr>
        <w:t>六十八</w:t>
      </w:r>
      <w:r>
        <w:rPr>
          <w:rFonts w:eastAsia="黑体"/>
          <w:sz w:val="32"/>
          <w:szCs w:val="32"/>
          <w:lang w:val="zh-TW" w:eastAsia="zh-TW"/>
        </w:rPr>
        <w:t>条</w:t>
      </w:r>
      <w:r>
        <w:rPr>
          <w:rFonts w:eastAsia="仿宋_GB2312"/>
          <w:sz w:val="32"/>
          <w:szCs w:val="32"/>
        </w:rPr>
        <w:t xml:space="preserve">  各</w:t>
      </w:r>
      <w:r>
        <w:rPr>
          <w:rFonts w:eastAsia="仿宋_GB2312"/>
          <w:bCs/>
          <w:color w:val="000000"/>
          <w:sz w:val="32"/>
          <w:szCs w:val="32"/>
        </w:rPr>
        <w:t>省级药品监督管理部门</w:t>
      </w:r>
      <w:r>
        <w:rPr>
          <w:rFonts w:eastAsia="仿宋_GB2312"/>
          <w:sz w:val="32"/>
          <w:szCs w:val="32"/>
        </w:rPr>
        <w:t>结合各地实际情况，依据本</w:t>
      </w:r>
      <w:r>
        <w:rPr>
          <w:rFonts w:hint="eastAsia" w:eastAsia="仿宋_GB2312"/>
          <w:sz w:val="32"/>
          <w:szCs w:val="32"/>
        </w:rPr>
        <w:t>办法</w:t>
      </w:r>
      <w:r>
        <w:rPr>
          <w:rFonts w:eastAsia="仿宋_GB2312"/>
          <w:sz w:val="32"/>
          <w:szCs w:val="32"/>
        </w:rPr>
        <w:t>制定相应的实施细则。</w:t>
      </w:r>
    </w:p>
    <w:p w14:paraId="5380CBDC">
      <w:pPr>
        <w:spacing w:line="540" w:lineRule="exact"/>
        <w:ind w:firstLine="640" w:firstLineChars="200"/>
        <w:rPr>
          <w:rFonts w:hint="eastAsia" w:ascii="黑体" w:hAnsi="华文仿宋" w:eastAsia="黑体"/>
          <w:sz w:val="32"/>
          <w:szCs w:val="32"/>
        </w:rPr>
      </w:pPr>
      <w:r>
        <w:rPr>
          <w:rFonts w:eastAsia="黑体"/>
          <w:sz w:val="32"/>
          <w:szCs w:val="32"/>
          <w:lang w:val="zh-TW" w:eastAsia="zh-TW"/>
        </w:rPr>
        <w:t>第</w:t>
      </w:r>
      <w:r>
        <w:rPr>
          <w:rFonts w:hint="eastAsia" w:eastAsia="黑体"/>
          <w:sz w:val="32"/>
          <w:szCs w:val="32"/>
          <w:lang w:val="zh-TW"/>
        </w:rPr>
        <w:t>六十九</w:t>
      </w:r>
      <w:r>
        <w:rPr>
          <w:rFonts w:eastAsia="黑体"/>
          <w:sz w:val="32"/>
          <w:szCs w:val="32"/>
          <w:lang w:val="zh-TW" w:eastAsia="zh-TW"/>
        </w:rPr>
        <w:t>条</w:t>
      </w:r>
      <w:r>
        <w:rPr>
          <w:rFonts w:eastAsia="仿宋_GB2312"/>
          <w:sz w:val="32"/>
          <w:szCs w:val="32"/>
        </w:rPr>
        <w:t xml:space="preserve">  </w:t>
      </w:r>
      <w:r>
        <w:rPr>
          <w:rFonts w:hint="eastAsia" w:eastAsia="仿宋_GB2312"/>
          <w:sz w:val="32"/>
          <w:szCs w:val="32"/>
        </w:rPr>
        <w:t>本办法自发布之日起施行。原国家食品药品监督管理局2003年4月24日发布的《药品经营质量管理规范认证管理办法》和2011年8月2日发布的《</w:t>
      </w:r>
      <w:r>
        <w:fldChar w:fldCharType="begin"/>
      </w:r>
      <w:r>
        <w:instrText xml:space="preserve"> HYPERLINK "https://www.nmpa.gov.cn/xxgk/fgwj/gzwj/gzwjyp/20110802120001536.html" \t "https://www.nmpa.gov.cn/so/_blank" \o "国食药监安[2011]365号 关于印发药品生产质量管理规范认证管理办法的通知" </w:instrText>
      </w:r>
      <w:r>
        <w:fldChar w:fldCharType="separate"/>
      </w:r>
      <w:r>
        <w:rPr>
          <w:rFonts w:hint="eastAsia" w:eastAsia="仿宋_GB2312"/>
          <w:sz w:val="32"/>
          <w:szCs w:val="32"/>
        </w:rPr>
        <w:t>药品生产质量管理规范认证管理办法</w:t>
      </w:r>
      <w:r>
        <w:rPr>
          <w:rFonts w:hint="eastAsia" w:eastAsia="仿宋_GB2312"/>
          <w:sz w:val="32"/>
          <w:szCs w:val="32"/>
        </w:rPr>
        <w:fldChar w:fldCharType="end"/>
      </w:r>
      <w:r>
        <w:rPr>
          <w:rFonts w:hint="eastAsia" w:eastAsia="仿宋_GB2312"/>
          <w:sz w:val="32"/>
          <w:szCs w:val="32"/>
        </w:rPr>
        <w:t>》同时废止。</w:t>
      </w:r>
    </w:p>
    <w:p w14:paraId="532A18FE">
      <w:pPr>
        <w:rPr>
          <w:rFonts w:hint="eastAsia" w:ascii="黑体" w:hAnsi="华文仿宋" w:eastAsia="黑体"/>
          <w:sz w:val="30"/>
          <w:szCs w:val="30"/>
        </w:rPr>
      </w:pPr>
    </w:p>
    <w:p w14:paraId="5DAD8BAE">
      <w:pPr>
        <w:rPr>
          <w:rFonts w:hint="eastAsia" w:ascii="黑体" w:hAnsi="华文仿宋" w:eastAsia="黑体"/>
          <w:sz w:val="30"/>
          <w:szCs w:val="30"/>
        </w:rPr>
      </w:pPr>
    </w:p>
    <w:p w14:paraId="0AE6928A">
      <w:pPr>
        <w:rPr>
          <w:rFonts w:eastAsia="仿宋_GB2312"/>
          <w:sz w:val="28"/>
          <w:szCs w:val="28"/>
        </w:rPr>
      </w:pPr>
    </w:p>
    <w:sectPr>
      <w:footerReference r:id="rId3" w:type="default"/>
      <w:footerReference r:id="rId4" w:type="even"/>
      <w:pgSz w:w="11906" w:h="16838"/>
      <w:pgMar w:top="1928" w:right="1531" w:bottom="1814" w:left="1531" w:header="851"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CC28EF-2C11-4507-8D9B-404912DF93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embedRegular r:id="rId2" w:fontKey="{7A5BFFD5-E802-404C-9672-D13137710C66}"/>
  </w:font>
  <w:font w:name="仿宋_GB2312">
    <w:panose1 w:val="02010609030101010101"/>
    <w:charset w:val="86"/>
    <w:family w:val="modern"/>
    <w:pitch w:val="default"/>
    <w:sig w:usb0="00000001" w:usb1="080E0000" w:usb2="00000000" w:usb3="00000000" w:csb0="00040000" w:csb1="00000000"/>
    <w:embedRegular r:id="rId3" w:fontKey="{AD058499-EDD2-40ED-B391-B3425296F0EF}"/>
  </w:font>
  <w:font w:name="仿宋">
    <w:panose1 w:val="02010609060101010101"/>
    <w:charset w:val="86"/>
    <w:family w:val="modern"/>
    <w:pitch w:val="default"/>
    <w:sig w:usb0="800002BF" w:usb1="38CF7CFA" w:usb2="00000016" w:usb3="00000000" w:csb0="00040001" w:csb1="00000000"/>
    <w:embedRegular r:id="rId4" w:fontKey="{0B4B262A-4A41-4B69-B1E7-F1FFAE2A78F0}"/>
  </w:font>
  <w:font w:name="华文仿宋">
    <w:panose1 w:val="02010600040101010101"/>
    <w:charset w:val="86"/>
    <w:family w:val="auto"/>
    <w:pitch w:val="default"/>
    <w:sig w:usb0="00000287" w:usb1="080F0000" w:usb2="00000000" w:usb3="00000000" w:csb0="0004009F" w:csb1="DFD70000"/>
    <w:embedRegular r:id="rId5" w:fontKey="{B2DE26A6-CD4D-4F1E-A2FE-E8D1348FE8A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B953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67435" cy="230505"/>
              <wp:effectExtent l="2540" t="0" r="0" b="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wps:spPr>
                    <wps:txbx>
                      <w:txbxContent>
                        <w:p w14:paraId="3CB66FE2">
                          <w:pPr>
                            <w:pStyle w:val="4"/>
                            <w:rPr>
                              <w:rFonts w:hint="eastAsia"/>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21</w:t>
                          </w:r>
                          <w:r>
                            <w:rPr>
                              <w:sz w:val="28"/>
                              <w:szCs w:val="28"/>
                            </w:rPr>
                            <w:fldChar w:fldCharType="end"/>
                          </w:r>
                          <w:r>
                            <w:rPr>
                              <w:rFonts w:hint="eastAsia"/>
                              <w:sz w:val="28"/>
                              <w:szCs w:val="28"/>
                            </w:rPr>
                            <w:t xml:space="preserve"> —</w:t>
                          </w:r>
                          <w:r>
                            <w:rPr>
                              <w:rFonts w:hint="eastAsia"/>
                              <w:color w:val="FFFFFF"/>
                              <w:sz w:val="28"/>
                              <w:szCs w:val="28"/>
                            </w:rPr>
                            <w:t>—</w:t>
                          </w:r>
                        </w:p>
                      </w:txbxContent>
                    </wps:txbx>
                    <wps:bodyPr rot="0" vert="horz" wrap="none" lIns="0" tIns="0" rIns="0" bIns="0" anchor="t" anchorCtr="0" upright="1">
                      <a:spAutoFit/>
                    </wps:bodyPr>
                  </wps:wsp>
                </a:graphicData>
              </a:graphic>
            </wp:anchor>
          </w:drawing>
        </mc:Choice>
        <mc:Fallback>
          <w:pict>
            <v:shape id="文本框 3" o:spid="_x0000_s1026" o:spt="202" type="#_x0000_t202" style="position:absolute;left:0pt;margin-top:0pt;height:18.15pt;width:84.05pt;mso-position-horizontal:outside;mso-position-horizontal-relative:margin;mso-wrap-style:none;z-index:251659264;mso-width-relative:page;mso-height-relative:page;" filled="f" stroked="f" coordsize="21600,21600" o:gfxdata="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WSo3O0QAAAAQBAAAPAAAAAAAAAAEAIAAAACIAAABkcnMv&#10;ZG93bnJldi54bWxQSwECFAAUAAAACACHTuJA2O6u7QoCAAADBAAADgAAAAAAAAABACAAAAAgAQAA&#10;ZHJzL2Uyb0RvYy54bWxQSwUGAAAAAAYABgBZAQAAnAUAAAAA&#10;">
              <v:fill on="f" focussize="0,0"/>
              <v:stroke on="f"/>
              <v:imagedata o:title=""/>
              <o:lock v:ext="edit" aspectratio="f"/>
              <v:textbox inset="0mm,0mm,0mm,0mm" style="mso-fit-shape-to-text:t;">
                <w:txbxContent>
                  <w:p w14:paraId="3CB66FE2">
                    <w:pPr>
                      <w:pStyle w:val="4"/>
                      <w:rPr>
                        <w:rFonts w:hint="eastAsia"/>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97540">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067435" cy="230505"/>
              <wp:effectExtent l="1270" t="0" r="0" b="0"/>
              <wp:wrapNone/>
              <wp:docPr id="2"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wps:spPr>
                    <wps:txbx>
                      <w:txbxContent>
                        <w:p w14:paraId="531ED17F">
                          <w:pPr>
                            <w:pStyle w:val="4"/>
                            <w:rPr>
                              <w:rFonts w:hint="eastAsia"/>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20</w:t>
                          </w:r>
                          <w:r>
                            <w:rPr>
                              <w:sz w:val="28"/>
                              <w:szCs w:val="28"/>
                            </w:rPr>
                            <w:fldChar w:fldCharType="end"/>
                          </w:r>
                          <w:r>
                            <w:rPr>
                              <w:rFonts w:hint="eastAsia"/>
                              <w:sz w:val="28"/>
                              <w:szCs w:val="28"/>
                            </w:rPr>
                            <w:t xml:space="preserve"> —</w:t>
                          </w:r>
                          <w:r>
                            <w:rPr>
                              <w:rFonts w:hint="eastAsia"/>
                              <w:color w:val="FFFFFF"/>
                              <w:sz w:val="28"/>
                              <w:szCs w:val="28"/>
                            </w:rPr>
                            <w:t>—</w:t>
                          </w:r>
                        </w:p>
                      </w:txbxContent>
                    </wps:txbx>
                    <wps:bodyPr rot="0" vert="horz" wrap="none" lIns="0" tIns="0" rIns="0" bIns="0" anchor="t" anchorCtr="0" upright="1">
                      <a:spAutoFit/>
                    </wps:bodyPr>
                  </wps:wsp>
                </a:graphicData>
              </a:graphic>
            </wp:anchor>
          </w:drawing>
        </mc:Choice>
        <mc:Fallback>
          <w:pict>
            <v:shape id="文本框 4" o:spid="_x0000_s1026" o:spt="202" type="#_x0000_t202" style="position:absolute;left:0pt;margin-top:0pt;height:18.15pt;width:84.05pt;mso-position-horizontal:outside;mso-position-horizontal-relative:margin;mso-wrap-style:none;z-index:251660288;mso-width-relative:page;mso-height-relative:page;" filled="f" stroked="f" coordsize="21600,21600" o:gfxdata="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kqNztEAAAAEAQAADwAAAAAAAAABACAAAAAiAAAAZHJz&#10;L2Rvd25yZXYueG1sUEsBAhQAFAAAAAgAh07iQMqTamkLAgAAAwQAAA4AAAAAAAAAAQAgAAAAIAEA&#10;AGRycy9lMm9Eb2MueG1sUEsFBgAAAAAGAAYAWQEAAJ0FAAAAAA==&#10;">
              <v:fill on="f" focussize="0,0"/>
              <v:stroke on="f"/>
              <v:imagedata o:title=""/>
              <o:lock v:ext="edit" aspectratio="f"/>
              <v:textbox inset="0mm,0mm,0mm,0mm" style="mso-fit-shape-to-text:t;">
                <w:txbxContent>
                  <w:p w14:paraId="531ED17F">
                    <w:pPr>
                      <w:pStyle w:val="4"/>
                      <w:rPr>
                        <w:rFonts w:hint="eastAsia"/>
                        <w:sz w:val="28"/>
                        <w:szCs w:val="28"/>
                      </w:rP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20</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0A9EDC"/>
    <w:multiLevelType w:val="singleLevel"/>
    <w:tmpl w:val="EE0A9ED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evenAndOddHeaders w:val="1"/>
  <w:drawingGridHorizontalSpacing w:val="109"/>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1DC0"/>
    <w:rsid w:val="00004BD1"/>
    <w:rsid w:val="00006D86"/>
    <w:rsid w:val="000109FE"/>
    <w:rsid w:val="00030022"/>
    <w:rsid w:val="000335DF"/>
    <w:rsid w:val="00035161"/>
    <w:rsid w:val="0003704E"/>
    <w:rsid w:val="000574F7"/>
    <w:rsid w:val="00061DFE"/>
    <w:rsid w:val="00071507"/>
    <w:rsid w:val="00074D97"/>
    <w:rsid w:val="00076D87"/>
    <w:rsid w:val="0009428B"/>
    <w:rsid w:val="000A2989"/>
    <w:rsid w:val="000A4464"/>
    <w:rsid w:val="000A4FAD"/>
    <w:rsid w:val="000B4396"/>
    <w:rsid w:val="000C1841"/>
    <w:rsid w:val="00101F08"/>
    <w:rsid w:val="00104873"/>
    <w:rsid w:val="00143BFB"/>
    <w:rsid w:val="001666C7"/>
    <w:rsid w:val="00171D86"/>
    <w:rsid w:val="001723F7"/>
    <w:rsid w:val="001754B2"/>
    <w:rsid w:val="00175EF6"/>
    <w:rsid w:val="00185599"/>
    <w:rsid w:val="001A0347"/>
    <w:rsid w:val="001C6B7D"/>
    <w:rsid w:val="00203EBB"/>
    <w:rsid w:val="00221B4C"/>
    <w:rsid w:val="0024221B"/>
    <w:rsid w:val="00261AD8"/>
    <w:rsid w:val="00266D2D"/>
    <w:rsid w:val="00283CBF"/>
    <w:rsid w:val="002A354F"/>
    <w:rsid w:val="002B035C"/>
    <w:rsid w:val="002B3253"/>
    <w:rsid w:val="002D5818"/>
    <w:rsid w:val="002E3B72"/>
    <w:rsid w:val="002E4226"/>
    <w:rsid w:val="002F2CC3"/>
    <w:rsid w:val="00300C24"/>
    <w:rsid w:val="003063A8"/>
    <w:rsid w:val="00316973"/>
    <w:rsid w:val="00317CA7"/>
    <w:rsid w:val="00333067"/>
    <w:rsid w:val="003412EF"/>
    <w:rsid w:val="00343B0E"/>
    <w:rsid w:val="003465C3"/>
    <w:rsid w:val="0035031B"/>
    <w:rsid w:val="0036326B"/>
    <w:rsid w:val="00365874"/>
    <w:rsid w:val="00381E57"/>
    <w:rsid w:val="0039075A"/>
    <w:rsid w:val="0039703E"/>
    <w:rsid w:val="003F5153"/>
    <w:rsid w:val="00400BB6"/>
    <w:rsid w:val="00402F67"/>
    <w:rsid w:val="00406655"/>
    <w:rsid w:val="00443ED4"/>
    <w:rsid w:val="0045249E"/>
    <w:rsid w:val="00453B18"/>
    <w:rsid w:val="00454EAC"/>
    <w:rsid w:val="004603D5"/>
    <w:rsid w:val="00466921"/>
    <w:rsid w:val="0047111D"/>
    <w:rsid w:val="00472F36"/>
    <w:rsid w:val="004F27D3"/>
    <w:rsid w:val="00502F15"/>
    <w:rsid w:val="00512C2E"/>
    <w:rsid w:val="00520E66"/>
    <w:rsid w:val="00545CDB"/>
    <w:rsid w:val="0056150E"/>
    <w:rsid w:val="00561EF0"/>
    <w:rsid w:val="0056587F"/>
    <w:rsid w:val="0056661D"/>
    <w:rsid w:val="00576640"/>
    <w:rsid w:val="00577325"/>
    <w:rsid w:val="005832B5"/>
    <w:rsid w:val="00585E0D"/>
    <w:rsid w:val="00593C49"/>
    <w:rsid w:val="005A66E9"/>
    <w:rsid w:val="005C0329"/>
    <w:rsid w:val="005C172C"/>
    <w:rsid w:val="005C1E9F"/>
    <w:rsid w:val="005D344A"/>
    <w:rsid w:val="005D50C9"/>
    <w:rsid w:val="005D7D24"/>
    <w:rsid w:val="005E3E9D"/>
    <w:rsid w:val="005E7595"/>
    <w:rsid w:val="00620134"/>
    <w:rsid w:val="00627D9D"/>
    <w:rsid w:val="00632B3B"/>
    <w:rsid w:val="0064664B"/>
    <w:rsid w:val="00652EEE"/>
    <w:rsid w:val="00660670"/>
    <w:rsid w:val="0067409E"/>
    <w:rsid w:val="00683227"/>
    <w:rsid w:val="00694CA5"/>
    <w:rsid w:val="006A2E3D"/>
    <w:rsid w:val="006C20D6"/>
    <w:rsid w:val="006E0A51"/>
    <w:rsid w:val="006F7A06"/>
    <w:rsid w:val="007045D9"/>
    <w:rsid w:val="00704786"/>
    <w:rsid w:val="007129C4"/>
    <w:rsid w:val="00724899"/>
    <w:rsid w:val="00727597"/>
    <w:rsid w:val="00754F98"/>
    <w:rsid w:val="00766D9A"/>
    <w:rsid w:val="007A3E48"/>
    <w:rsid w:val="007C3B60"/>
    <w:rsid w:val="007C77DD"/>
    <w:rsid w:val="007C7949"/>
    <w:rsid w:val="00810BF8"/>
    <w:rsid w:val="00834B83"/>
    <w:rsid w:val="00843985"/>
    <w:rsid w:val="0086624F"/>
    <w:rsid w:val="00871284"/>
    <w:rsid w:val="0087177C"/>
    <w:rsid w:val="0087484E"/>
    <w:rsid w:val="00874A57"/>
    <w:rsid w:val="00881440"/>
    <w:rsid w:val="008B7435"/>
    <w:rsid w:val="008C461A"/>
    <w:rsid w:val="008D69AA"/>
    <w:rsid w:val="008E2E1C"/>
    <w:rsid w:val="008E4C76"/>
    <w:rsid w:val="008E7729"/>
    <w:rsid w:val="00902736"/>
    <w:rsid w:val="00903996"/>
    <w:rsid w:val="00910D69"/>
    <w:rsid w:val="00913503"/>
    <w:rsid w:val="00926229"/>
    <w:rsid w:val="00935839"/>
    <w:rsid w:val="00944679"/>
    <w:rsid w:val="00953CE3"/>
    <w:rsid w:val="0097437D"/>
    <w:rsid w:val="009A22E6"/>
    <w:rsid w:val="009A2520"/>
    <w:rsid w:val="009A2DB4"/>
    <w:rsid w:val="009A4453"/>
    <w:rsid w:val="009B6E32"/>
    <w:rsid w:val="009C0415"/>
    <w:rsid w:val="009D1D6B"/>
    <w:rsid w:val="009F7B56"/>
    <w:rsid w:val="00A01B9C"/>
    <w:rsid w:val="00A04C8E"/>
    <w:rsid w:val="00A1573D"/>
    <w:rsid w:val="00A33460"/>
    <w:rsid w:val="00A344DA"/>
    <w:rsid w:val="00A412EC"/>
    <w:rsid w:val="00A60F9E"/>
    <w:rsid w:val="00A6456B"/>
    <w:rsid w:val="00A646C6"/>
    <w:rsid w:val="00A703C1"/>
    <w:rsid w:val="00A87CF5"/>
    <w:rsid w:val="00A9276E"/>
    <w:rsid w:val="00AA1DD0"/>
    <w:rsid w:val="00AA5D6B"/>
    <w:rsid w:val="00B027D5"/>
    <w:rsid w:val="00B306AC"/>
    <w:rsid w:val="00B51F1D"/>
    <w:rsid w:val="00B5790B"/>
    <w:rsid w:val="00B7175F"/>
    <w:rsid w:val="00B7608C"/>
    <w:rsid w:val="00B92DE4"/>
    <w:rsid w:val="00B978E2"/>
    <w:rsid w:val="00BA76F9"/>
    <w:rsid w:val="00BB33A4"/>
    <w:rsid w:val="00BC5211"/>
    <w:rsid w:val="00BE381C"/>
    <w:rsid w:val="00BF0CAE"/>
    <w:rsid w:val="00BF3902"/>
    <w:rsid w:val="00C0026F"/>
    <w:rsid w:val="00C04F7F"/>
    <w:rsid w:val="00C334E0"/>
    <w:rsid w:val="00C542E4"/>
    <w:rsid w:val="00C65C49"/>
    <w:rsid w:val="00C72DDC"/>
    <w:rsid w:val="00C73E63"/>
    <w:rsid w:val="00C766DD"/>
    <w:rsid w:val="00C85A3C"/>
    <w:rsid w:val="00C921F8"/>
    <w:rsid w:val="00CB042A"/>
    <w:rsid w:val="00CB2F44"/>
    <w:rsid w:val="00CB79BE"/>
    <w:rsid w:val="00CE7EE6"/>
    <w:rsid w:val="00CF61DC"/>
    <w:rsid w:val="00D1160E"/>
    <w:rsid w:val="00D1401C"/>
    <w:rsid w:val="00D1561F"/>
    <w:rsid w:val="00D16D6D"/>
    <w:rsid w:val="00D27F0A"/>
    <w:rsid w:val="00D330E7"/>
    <w:rsid w:val="00D367D7"/>
    <w:rsid w:val="00D404B1"/>
    <w:rsid w:val="00D63096"/>
    <w:rsid w:val="00D669CB"/>
    <w:rsid w:val="00D76928"/>
    <w:rsid w:val="00D91F9F"/>
    <w:rsid w:val="00DD3744"/>
    <w:rsid w:val="00DE7F37"/>
    <w:rsid w:val="00E035B9"/>
    <w:rsid w:val="00E05A99"/>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70CB3"/>
    <w:rsid w:val="00F81A04"/>
    <w:rsid w:val="00F8709A"/>
    <w:rsid w:val="00F94606"/>
    <w:rsid w:val="00FA1F2D"/>
    <w:rsid w:val="00FA60C8"/>
    <w:rsid w:val="00FC1DD1"/>
    <w:rsid w:val="00FD08E1"/>
    <w:rsid w:val="00FD443E"/>
    <w:rsid w:val="00FE3321"/>
    <w:rsid w:val="00FE7AE7"/>
    <w:rsid w:val="00FF2072"/>
    <w:rsid w:val="07D7260F"/>
    <w:rsid w:val="1AF0DF6B"/>
    <w:rsid w:val="1CDF3531"/>
    <w:rsid w:val="236B7FDA"/>
    <w:rsid w:val="2A82A4E8"/>
    <w:rsid w:val="2BFD7607"/>
    <w:rsid w:val="2FEA2721"/>
    <w:rsid w:val="37514EF1"/>
    <w:rsid w:val="39EA7EE5"/>
    <w:rsid w:val="3CEE5216"/>
    <w:rsid w:val="3F7F943C"/>
    <w:rsid w:val="3FC79FF0"/>
    <w:rsid w:val="3FCB32E7"/>
    <w:rsid w:val="3FF27D4B"/>
    <w:rsid w:val="494F6A15"/>
    <w:rsid w:val="49DA6016"/>
    <w:rsid w:val="4D6140A1"/>
    <w:rsid w:val="537EE73A"/>
    <w:rsid w:val="53DE33F4"/>
    <w:rsid w:val="57F78F5A"/>
    <w:rsid w:val="5B756444"/>
    <w:rsid w:val="5C1EFFD2"/>
    <w:rsid w:val="5D35EDA4"/>
    <w:rsid w:val="5DB7725F"/>
    <w:rsid w:val="5E7FFEF8"/>
    <w:rsid w:val="5F7F41C0"/>
    <w:rsid w:val="5F7FCC4A"/>
    <w:rsid w:val="5FA5D6EC"/>
    <w:rsid w:val="6775BBB0"/>
    <w:rsid w:val="67A41714"/>
    <w:rsid w:val="67DD8FC9"/>
    <w:rsid w:val="67FCFFC5"/>
    <w:rsid w:val="67FD2658"/>
    <w:rsid w:val="690C630C"/>
    <w:rsid w:val="6D2EC859"/>
    <w:rsid w:val="6DBF8C6C"/>
    <w:rsid w:val="6F9FFF44"/>
    <w:rsid w:val="6FBE5A33"/>
    <w:rsid w:val="709B3342"/>
    <w:rsid w:val="77559D7A"/>
    <w:rsid w:val="777F6BDB"/>
    <w:rsid w:val="77AF3B65"/>
    <w:rsid w:val="77D760B8"/>
    <w:rsid w:val="79DF4066"/>
    <w:rsid w:val="7A7FDB52"/>
    <w:rsid w:val="7ABB18B9"/>
    <w:rsid w:val="7ABE81EB"/>
    <w:rsid w:val="7BAB8E0F"/>
    <w:rsid w:val="7CBFD8A0"/>
    <w:rsid w:val="7D2EC588"/>
    <w:rsid w:val="7DDCBBA3"/>
    <w:rsid w:val="7DE766BB"/>
    <w:rsid w:val="7DEFA949"/>
    <w:rsid w:val="7EAB7033"/>
    <w:rsid w:val="7F2E8615"/>
    <w:rsid w:val="7F4E591A"/>
    <w:rsid w:val="7FA7C9D5"/>
    <w:rsid w:val="7FF78F8C"/>
    <w:rsid w:val="8BFFB5DC"/>
    <w:rsid w:val="8FBEF08C"/>
    <w:rsid w:val="97AFFD0A"/>
    <w:rsid w:val="97BE2705"/>
    <w:rsid w:val="9A6D318F"/>
    <w:rsid w:val="9FCA377C"/>
    <w:rsid w:val="9FEFD6D9"/>
    <w:rsid w:val="B75D2032"/>
    <w:rsid w:val="BB5D69D7"/>
    <w:rsid w:val="C3DFE83C"/>
    <w:rsid w:val="C5FF1501"/>
    <w:rsid w:val="CB5B85B0"/>
    <w:rsid w:val="CDCF68B5"/>
    <w:rsid w:val="CFFE543D"/>
    <w:rsid w:val="D5E01C6D"/>
    <w:rsid w:val="D5FFB0C0"/>
    <w:rsid w:val="D7BFB3D9"/>
    <w:rsid w:val="D8FF3D9C"/>
    <w:rsid w:val="DAFFD5E5"/>
    <w:rsid w:val="DD7EF17E"/>
    <w:rsid w:val="DDEFB386"/>
    <w:rsid w:val="DF7FECB7"/>
    <w:rsid w:val="DF7FF8FA"/>
    <w:rsid w:val="DFB55F51"/>
    <w:rsid w:val="E2D97E00"/>
    <w:rsid w:val="E36E5B49"/>
    <w:rsid w:val="E3BFC1D1"/>
    <w:rsid w:val="E3EC1A4B"/>
    <w:rsid w:val="E9BF0252"/>
    <w:rsid w:val="EA7F9E8C"/>
    <w:rsid w:val="EEF24CB3"/>
    <w:rsid w:val="EFAEBCCE"/>
    <w:rsid w:val="EFB26303"/>
    <w:rsid w:val="EFEB7E5A"/>
    <w:rsid w:val="EFFD7ED5"/>
    <w:rsid w:val="F5DE065A"/>
    <w:rsid w:val="F77EFE53"/>
    <w:rsid w:val="F7E341C3"/>
    <w:rsid w:val="F7F5C819"/>
    <w:rsid w:val="FBFEED11"/>
    <w:rsid w:val="FDF5FA67"/>
    <w:rsid w:val="FF7CA6BD"/>
    <w:rsid w:val="FFBFDB1A"/>
    <w:rsid w:val="FFD9A697"/>
    <w:rsid w:val="FFDAD74E"/>
    <w:rsid w:val="FFEFC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Balloon Text"/>
    <w:basedOn w:val="1"/>
    <w:semiHidden/>
    <w:uiPriority w:val="0"/>
    <w:rPr>
      <w:sz w:val="18"/>
      <w:szCs w:val="18"/>
    </w:rPr>
  </w:style>
  <w:style w:type="paragraph" w:styleId="4">
    <w:name w:val="footer"/>
    <w:basedOn w:val="1"/>
    <w:link w:val="11"/>
    <w:uiPriority w:val="99"/>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page number"/>
    <w:basedOn w:val="8"/>
    <w:uiPriority w:val="0"/>
  </w:style>
  <w:style w:type="character" w:styleId="10">
    <w:name w:val="Hyperlink"/>
    <w:basedOn w:val="8"/>
    <w:qFormat/>
    <w:uiPriority w:val="0"/>
    <w:rPr>
      <w:color w:val="0000FF"/>
      <w:u w:val="single"/>
    </w:rPr>
  </w:style>
  <w:style w:type="character" w:customStyle="1" w:styleId="11">
    <w:name w:val="页脚 Char"/>
    <w:link w:val="4"/>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Xtzj.Com</Company>
  <Pages>21</Pages>
  <Words>10604</Words>
  <Characters>10659</Characters>
  <Lines>79</Lines>
  <Paragraphs>22</Paragraphs>
  <TotalTime>0</TotalTime>
  <ScaleCrop>false</ScaleCrop>
  <LinksUpToDate>false</LinksUpToDate>
  <CharactersWithSpaces>10826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2023-07-21T01:25:00Z</dcterms:created>
  <dc:creator>Xtzj.User</dc:creator>
  <cp:lastModifiedBy>行云流水</cp:lastModifiedBy>
  <cp:lastPrinted>2023-07-21T17:10:00Z</cp:lastPrinted>
  <dcterms:modified xsi:type="dcterms:W3CDTF">2025-04-25T00:42:40Z</dcterms:modified>
  <dc:title>（局发文式样）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F854365A0BFF0291E8FFB86421534EBC</vt:lpwstr>
  </property>
  <property fmtid="{D5CDD505-2E9C-101B-9397-08002B2CF9AE}" pid="4" name="KSOTemplateDocerSaveRecord">
    <vt:lpwstr>eyJoZGlkIjoiMDE0ZmE0NmQ5NmFhNjhlOTdiY2NhNTRhNDQyZTE0ZjAiLCJ1c2VySWQiOiI5NDY0MDAxIn0=</vt:lpwstr>
  </property>
</Properties>
</file>