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keepNext w:val="false"/>
        <w:keepLines w:val="false"/>
        <w:pageBreakBefore w:val="false"/>
        <w:widowControl/>
        <w:shd w:val="clear" w:color="auto" w:fill="ffffff"/>
        <w:kinsoku/>
        <w:wordWrap/>
        <w:overflowPunct/>
        <w:topLinePunct w:val="false"/>
        <w:autoSpaceDE/>
        <w:autoSpaceDN/>
        <w:bidi w:val="false"/>
        <w:adjustRightInd/>
        <w:spacing w:lineRule="exact" w:line="560"/>
        <w:jc w:val="both"/>
        <w:textAlignment w:val="auto"/>
        <w:rPr>
          <w:rFonts w:ascii="黑体" w:cs="宋体" w:eastAsia="黑体" w:hAnsi="Times New Roman" w:hint="eastAsia"/>
          <w:color w:val="auto"/>
          <w:sz w:val="28"/>
          <w:lang w:val="en-US" w:eastAsia="zh-CN"/>
        </w:rPr>
      </w:pPr>
      <w:r>
        <w:rPr>
          <w:rFonts w:ascii="黑体" w:cs="宋体" w:eastAsia="黑体" w:hAnsi="Times New Roman" w:hint="eastAsia"/>
          <w:color w:val="auto"/>
          <w:sz w:val="28"/>
        </w:rPr>
        <w:t>附件</w:t>
      </w:r>
      <w:r>
        <w:rPr>
          <w:rFonts w:ascii="黑体" w:cs="宋体" w:eastAsia="黑体" w:hAnsi="Times New Roman" w:hint="eastAsia"/>
          <w:color w:val="auto"/>
          <w:sz w:val="28"/>
          <w:lang w:val="en-US" w:eastAsia="zh-CN"/>
        </w:rPr>
        <w:t>1</w:t>
      </w:r>
    </w:p>
    <w:p>
      <w:pPr>
        <w:pStyle w:val="style0"/>
        <w:widowControl/>
        <w:shd w:val="clear" w:color="auto" w:fill="ffffff"/>
        <w:jc w:val="center"/>
        <w:rPr>
          <w:rFonts w:ascii="方正小标宋简体" w:cs="方正小标宋简体" w:eastAsia="方正小标宋简体" w:hAnsi="方正小标宋简体" w:hint="eastAsia"/>
          <w:b w:val="false"/>
          <w:bCs w:val="false"/>
          <w:color w:val="auto"/>
          <w:kern w:val="0"/>
          <w:sz w:val="36"/>
          <w:szCs w:val="36"/>
        </w:rPr>
      </w:pPr>
      <w:r>
        <w:rPr>
          <w:rFonts w:ascii="方正小标宋简体" w:cs="方正小标宋简体" w:eastAsia="方正小标宋简体" w:hAnsi="方正小标宋简体" w:hint="eastAsia"/>
          <w:b w:val="false"/>
          <w:bCs w:val="false"/>
          <w:color w:val="auto"/>
          <w:kern w:val="0"/>
          <w:sz w:val="36"/>
          <w:szCs w:val="36"/>
          <w:lang w:val="en-US" w:eastAsia="zh-CN"/>
        </w:rPr>
        <w:t xml:space="preserve">   </w:t>
      </w:r>
      <w:r>
        <w:rPr>
          <w:rFonts w:ascii="方正小标宋简体" w:cs="方正小标宋简体" w:eastAsia="方正小标宋简体" w:hAnsi="方正小标宋简体" w:hint="eastAsia"/>
          <w:b w:val="false"/>
          <w:bCs w:val="false"/>
          <w:color w:val="auto"/>
          <w:kern w:val="0"/>
          <w:sz w:val="36"/>
          <w:szCs w:val="36"/>
        </w:rPr>
        <w:t>2022年</w:t>
      </w:r>
      <w:r>
        <w:rPr>
          <w:rFonts w:ascii="方正小标宋简体" w:cs="方正小标宋简体" w:eastAsia="方正小标宋简体" w:hAnsi="方正小标宋简体" w:hint="eastAsia"/>
          <w:b w:val="false"/>
          <w:bCs w:val="false"/>
          <w:color w:val="auto"/>
          <w:kern w:val="0"/>
          <w:sz w:val="36"/>
          <w:szCs w:val="36"/>
          <w:lang w:val="en-US" w:eastAsia="zh-CN"/>
        </w:rPr>
        <w:t>赣州</w:t>
      </w:r>
      <w:r>
        <w:rPr>
          <w:rFonts w:ascii="方正小标宋简体" w:cs="方正小标宋简体" w:eastAsia="方正小标宋简体" w:hAnsi="方正小标宋简体" w:hint="eastAsia"/>
          <w:b w:val="false"/>
          <w:bCs w:val="false"/>
          <w:color w:val="auto"/>
          <w:kern w:val="0"/>
          <w:sz w:val="36"/>
          <w:szCs w:val="36"/>
        </w:rPr>
        <w:t>市</w:t>
      </w:r>
      <w:r>
        <w:rPr>
          <w:rFonts w:ascii="方正小标宋简体" w:cs="方正小标宋简体" w:eastAsia="方正小标宋简体" w:hAnsi="方正小标宋简体" w:hint="eastAsia"/>
          <w:b w:val="false"/>
          <w:bCs w:val="false"/>
          <w:color w:val="auto"/>
          <w:kern w:val="0"/>
          <w:sz w:val="36"/>
          <w:szCs w:val="36"/>
          <w:lang w:val="en-US" w:eastAsia="zh-CN"/>
        </w:rPr>
        <w:t>科技计划项目</w:t>
      </w:r>
      <w:r>
        <w:rPr>
          <w:rFonts w:ascii="方正小标宋简体" w:cs="方正小标宋简体" w:eastAsia="方正小标宋简体" w:hAnsi="方正小标宋简体" w:hint="eastAsia"/>
          <w:b w:val="false"/>
          <w:bCs w:val="false"/>
          <w:color w:val="auto"/>
          <w:kern w:val="0"/>
          <w:sz w:val="36"/>
          <w:szCs w:val="36"/>
        </w:rPr>
        <w:t>指南</w:t>
      </w:r>
      <w:r>
        <w:rPr>
          <w:rFonts w:ascii="方正小标宋简体" w:cs="方正小标宋简体" w:eastAsia="方正小标宋简体" w:hAnsi="方正小标宋简体" w:hint="eastAsia"/>
          <w:b w:val="false"/>
          <w:bCs w:val="false"/>
          <w:color w:val="auto"/>
          <w:kern w:val="0"/>
          <w:sz w:val="36"/>
          <w:szCs w:val="36"/>
          <w:lang w:val="en-US" w:eastAsia="zh-CN"/>
        </w:rPr>
        <w:t>建议征集</w:t>
      </w:r>
      <w:r>
        <w:rPr>
          <w:rFonts w:ascii="方正小标宋简体" w:cs="方正小标宋简体" w:eastAsia="方正小标宋简体" w:hAnsi="方正小标宋简体" w:hint="eastAsia"/>
          <w:b w:val="false"/>
          <w:bCs w:val="false"/>
          <w:color w:val="auto"/>
          <w:kern w:val="0"/>
          <w:sz w:val="36"/>
          <w:szCs w:val="36"/>
        </w:rPr>
        <w:t>表</w:t>
      </w:r>
    </w:p>
    <w:tbl>
      <w:tblPr>
        <w:tblStyle w:val="style105"/>
        <w:tblW w:w="946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993"/>
        <w:gridCol w:w="2737"/>
        <w:gridCol w:w="2365"/>
        <w:gridCol w:w="2368"/>
      </w:tblGrid>
      <w:tr>
        <w:trPr/>
        <w:tc>
          <w:tcPr>
            <w:tcW w:w="1993" w:type="dxa"/>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center"/>
              <w:rPr>
                <w:rFonts w:ascii="仿宋_GB2312" w:cs="仿宋_GB2312" w:eastAsia="仿宋_GB2312" w:hAnsi="仿宋_GB2312" w:hint="eastAsia"/>
                <w:color w:val="auto"/>
                <w:sz w:val="24"/>
                <w:szCs w:val="24"/>
              </w:rPr>
            </w:pPr>
            <w:r>
              <w:rPr>
                <w:rFonts w:ascii="仿宋_GB2312" w:cs="仿宋_GB2312" w:eastAsia="仿宋_GB2312" w:hAnsi="仿宋_GB2312" w:hint="eastAsia"/>
                <w:b/>
                <w:bCs/>
                <w:color w:val="auto"/>
                <w:sz w:val="24"/>
                <w:szCs w:val="24"/>
              </w:rPr>
              <w:t>所属领域</w:t>
            </w:r>
          </w:p>
        </w:tc>
        <w:tc>
          <w:tcPr>
            <w:tcW w:w="7470" w:type="dxa"/>
            <w:gridSpan w:val="3"/>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lang w:val="en-US" w:eastAsia="zh-CN"/>
              </w:rPr>
            </w:pPr>
            <w:r>
              <w:rPr>
                <w:rFonts w:ascii="仿宋_GB2312" w:cs="仿宋_GB2312" w:eastAsia="仿宋_GB2312" w:hAnsi="仿宋_GB2312" w:hint="eastAsia"/>
                <w:color w:val="auto"/>
                <w:sz w:val="24"/>
                <w:szCs w:val="24"/>
              </w:rPr>
              <w:sym w:font="Wingdings 2" w:char="a3"/>
            </w:r>
            <w:r>
              <w:rPr>
                <w:rFonts w:ascii="仿宋_GB2312" w:cs="仿宋_GB2312" w:eastAsia="仿宋_GB2312" w:hAnsi="仿宋_GB2312" w:hint="eastAsia"/>
                <w:color w:val="auto"/>
                <w:sz w:val="24"/>
                <w:szCs w:val="24"/>
              </w:rPr>
              <w:t xml:space="preserve">电子信息   </w:t>
            </w:r>
            <w:r>
              <w:rPr>
                <w:rFonts w:ascii="仿宋_GB2312" w:cs="仿宋_GB2312" w:eastAsia="仿宋_GB2312" w:hAnsi="仿宋_GB2312" w:hint="eastAsia"/>
                <w:color w:val="auto"/>
                <w:sz w:val="24"/>
                <w:szCs w:val="24"/>
                <w:lang w:val="en-US" w:eastAsia="zh-CN"/>
              </w:rPr>
              <w:t xml:space="preserve">         </w:t>
            </w:r>
            <w:r>
              <w:rPr>
                <w:rFonts w:ascii="仿宋_GB2312" w:cs="仿宋_GB2312" w:eastAsia="仿宋_GB2312" w:hAnsi="仿宋_GB2312" w:hint="eastAsia"/>
                <w:color w:val="auto"/>
                <w:sz w:val="24"/>
                <w:szCs w:val="24"/>
              </w:rPr>
              <w:t xml:space="preserve">□有色金属  </w:t>
            </w:r>
            <w:r>
              <w:rPr>
                <w:rFonts w:ascii="仿宋_GB2312" w:cs="仿宋_GB2312" w:eastAsia="仿宋_GB2312" w:hAnsi="仿宋_GB2312" w:hint="eastAsia"/>
                <w:color w:val="auto"/>
                <w:sz w:val="24"/>
                <w:szCs w:val="24"/>
                <w:lang w:val="en-US" w:eastAsia="zh-CN"/>
              </w:rPr>
              <w:t xml:space="preserve">       </w:t>
            </w:r>
            <w:r>
              <w:rPr>
                <w:rFonts w:ascii="仿宋_GB2312" w:cs="仿宋_GB2312" w:eastAsia="仿宋_GB2312" w:hAnsi="仿宋_GB2312" w:hint="eastAsia"/>
                <w:color w:val="auto"/>
                <w:sz w:val="24"/>
                <w:szCs w:val="24"/>
              </w:rPr>
              <w:t>□纺织服装</w:t>
            </w:r>
            <w:r>
              <w:rPr>
                <w:rFonts w:ascii="仿宋_GB2312" w:cs="仿宋_GB2312" w:eastAsia="仿宋_GB2312" w:hAnsi="仿宋_GB2312" w:hint="eastAsia"/>
                <w:color w:val="auto"/>
                <w:sz w:val="24"/>
                <w:szCs w:val="24"/>
                <w:lang w:val="en-US" w:eastAsia="zh-CN"/>
              </w:rPr>
              <w:t xml:space="preserve">       </w:t>
            </w: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lang w:val="en-US" w:eastAsia="zh-CN"/>
              </w:rPr>
            </w:pPr>
            <w:r>
              <w:rPr>
                <w:rFonts w:ascii="仿宋_GB2312" w:cs="仿宋_GB2312" w:eastAsia="仿宋_GB2312" w:hAnsi="仿宋_GB2312" w:hint="eastAsia"/>
                <w:color w:val="auto"/>
                <w:sz w:val="24"/>
                <w:szCs w:val="24"/>
              </w:rPr>
              <w:t>□新能源及新能源汽车  □医药食品产业</w:t>
            </w:r>
            <w:r>
              <w:rPr>
                <w:rFonts w:ascii="仿宋_GB2312" w:cs="仿宋_GB2312" w:eastAsia="仿宋_GB2312" w:hAnsi="仿宋_GB2312" w:hint="eastAsia"/>
                <w:color w:val="auto"/>
                <w:sz w:val="24"/>
                <w:szCs w:val="24"/>
                <w:lang w:val="en-US" w:eastAsia="zh-CN"/>
              </w:rPr>
              <w:t xml:space="preserve">     </w:t>
            </w:r>
            <w:r>
              <w:rPr>
                <w:rFonts w:ascii="仿宋_GB2312" w:cs="仿宋_GB2312" w:eastAsia="仿宋_GB2312" w:hAnsi="仿宋_GB2312" w:hint="eastAsia"/>
                <w:color w:val="auto"/>
                <w:sz w:val="24"/>
                <w:szCs w:val="24"/>
              </w:rPr>
              <w:t>□新型建材、化工</w:t>
            </w:r>
            <w:r>
              <w:rPr>
                <w:rFonts w:ascii="仿宋_GB2312" w:cs="仿宋_GB2312" w:eastAsia="仿宋_GB2312" w:hAnsi="仿宋_GB2312" w:hint="eastAsia"/>
                <w:color w:val="auto"/>
                <w:sz w:val="24"/>
                <w:szCs w:val="24"/>
                <w:lang w:val="en-US" w:eastAsia="zh-CN"/>
              </w:rPr>
              <w:t xml:space="preserve">   </w:t>
            </w: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lang w:val="en-US" w:eastAsia="zh-CN"/>
              </w:rPr>
            </w:pPr>
            <w:r>
              <w:rPr>
                <w:rFonts w:ascii="仿宋_GB2312" w:cs="仿宋_GB2312" w:eastAsia="仿宋_GB2312" w:hAnsi="仿宋_GB2312" w:hint="eastAsia"/>
                <w:color w:val="auto"/>
                <w:sz w:val="24"/>
                <w:szCs w:val="24"/>
              </w:rPr>
              <w:t>□新一代人工智能</w:t>
            </w:r>
            <w:r>
              <w:rPr>
                <w:rFonts w:ascii="仿宋_GB2312" w:cs="仿宋_GB2312" w:eastAsia="仿宋_GB2312" w:hAnsi="仿宋_GB2312" w:hint="eastAsia"/>
                <w:color w:val="auto"/>
                <w:sz w:val="24"/>
                <w:szCs w:val="24"/>
                <w:lang w:val="en-US" w:eastAsia="zh-CN"/>
              </w:rPr>
              <w:t xml:space="preserve">      </w:t>
            </w:r>
            <w:r>
              <w:rPr>
                <w:rFonts w:ascii="仿宋_GB2312" w:cs="仿宋_GB2312" w:eastAsia="仿宋_GB2312" w:hAnsi="仿宋_GB2312" w:hint="eastAsia"/>
                <w:color w:val="auto"/>
                <w:sz w:val="24"/>
                <w:szCs w:val="24"/>
              </w:rPr>
              <w:t>□</w:t>
            </w:r>
            <w:r>
              <w:rPr>
                <w:rFonts w:ascii="仿宋_GB2312" w:cs="仿宋_GB2312" w:eastAsia="仿宋_GB2312" w:hAnsi="仿宋_GB2312" w:hint="eastAsia"/>
                <w:color w:val="auto"/>
                <w:sz w:val="24"/>
                <w:szCs w:val="24"/>
                <w:lang w:val="en-US" w:eastAsia="zh-CN"/>
              </w:rPr>
              <w:t xml:space="preserve">数字经济         </w:t>
            </w:r>
            <w:r>
              <w:rPr>
                <w:rFonts w:ascii="仿宋_GB2312" w:cs="仿宋_GB2312" w:eastAsia="仿宋_GB2312" w:hAnsi="仿宋_GB2312" w:hint="eastAsia"/>
                <w:color w:val="auto"/>
                <w:sz w:val="24"/>
                <w:szCs w:val="24"/>
              </w:rPr>
              <w:t>□</w:t>
            </w:r>
            <w:r>
              <w:rPr>
                <w:rFonts w:ascii="仿宋_GB2312" w:cs="仿宋_GB2312" w:eastAsia="仿宋_GB2312" w:hAnsi="仿宋_GB2312" w:hint="eastAsia"/>
                <w:color w:val="auto"/>
                <w:sz w:val="24"/>
                <w:szCs w:val="24"/>
                <w:lang w:val="en-US" w:eastAsia="zh-CN"/>
              </w:rPr>
              <w:t xml:space="preserve">现代农业        </w:t>
            </w: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lang w:val="en-US" w:eastAsia="zh-CN"/>
              </w:rPr>
            </w:pPr>
            <w:r>
              <w:rPr>
                <w:rFonts w:ascii="仿宋_GB2312" w:cs="仿宋_GB2312" w:eastAsia="仿宋_GB2312" w:hAnsi="仿宋_GB2312" w:hint="eastAsia"/>
                <w:color w:val="auto"/>
                <w:sz w:val="24"/>
                <w:szCs w:val="24"/>
              </w:rPr>
              <w:t>□生命健康</w:t>
            </w:r>
            <w:r>
              <w:rPr>
                <w:rFonts w:ascii="仿宋_GB2312" w:cs="仿宋_GB2312" w:eastAsia="仿宋_GB2312" w:hAnsi="仿宋_GB2312" w:hint="eastAsia"/>
                <w:color w:val="auto"/>
                <w:sz w:val="24"/>
                <w:szCs w:val="24"/>
                <w:lang w:val="en-US" w:eastAsia="zh-CN"/>
              </w:rPr>
              <w:t xml:space="preserve">            </w:t>
            </w:r>
            <w:r>
              <w:rPr>
                <w:rFonts w:ascii="仿宋_GB2312" w:cs="仿宋_GB2312" w:eastAsia="仿宋_GB2312" w:hAnsi="仿宋_GB2312" w:hint="eastAsia"/>
                <w:color w:val="auto"/>
                <w:sz w:val="24"/>
                <w:szCs w:val="24"/>
              </w:rPr>
              <w:t>□生态环境保护    </w:t>
            </w:r>
            <w:r>
              <w:rPr>
                <w:rFonts w:ascii="仿宋_GB2312" w:cs="仿宋_GB2312" w:eastAsia="仿宋_GB2312" w:hAnsi="仿宋_GB2312" w:hint="eastAsia"/>
                <w:color w:val="auto"/>
                <w:sz w:val="24"/>
                <w:szCs w:val="24"/>
                <w:lang w:val="en-US" w:eastAsia="zh-CN"/>
              </w:rPr>
              <w:t xml:space="preserve"> </w:t>
            </w:r>
            <w:r>
              <w:rPr>
                <w:rFonts w:ascii="仿宋_GB2312" w:cs="仿宋_GB2312" w:eastAsia="仿宋_GB2312" w:hAnsi="仿宋_GB2312" w:hint="eastAsia"/>
                <w:color w:val="auto"/>
                <w:sz w:val="24"/>
                <w:szCs w:val="24"/>
              </w:rPr>
              <w:t>□</w:t>
            </w:r>
            <w:r>
              <w:rPr>
                <w:rFonts w:ascii="仿宋_GB2312" w:cs="仿宋_GB2312" w:eastAsia="仿宋_GB2312" w:hAnsi="仿宋_GB2312" w:hint="eastAsia"/>
                <w:color w:val="auto"/>
                <w:sz w:val="24"/>
                <w:szCs w:val="24"/>
                <w:lang w:val="en-US" w:eastAsia="zh-CN"/>
              </w:rPr>
              <w:t xml:space="preserve">高端装备 </w:t>
            </w:r>
          </w:p>
          <w:p>
            <w:pPr>
              <w:pStyle w:val="style0"/>
              <w:adjustRightInd w:val="false"/>
              <w:snapToGrid w:val="false"/>
              <w:spacing w:before="156" w:beforeLines="50" w:after="156" w:afterLines="50"/>
              <w:jc w:val="left"/>
              <w:rPr>
                <w:rFonts w:ascii="仿宋_GB2312" w:cs="仿宋_GB2312" w:eastAsia="仿宋_GB2312" w:hAnsi="仿宋_GB2312" w:hint="default"/>
                <w:color w:val="auto"/>
                <w:sz w:val="24"/>
                <w:szCs w:val="24"/>
                <w:u w:val="single"/>
                <w:lang w:val="en-US" w:eastAsia="zh-CN"/>
              </w:rPr>
            </w:pPr>
            <w:r>
              <w:rPr>
                <w:rFonts w:ascii="仿宋_GB2312" w:cs="仿宋_GB2312" w:eastAsia="仿宋_GB2312" w:hAnsi="仿宋_GB2312" w:hint="eastAsia"/>
                <w:color w:val="auto"/>
                <w:sz w:val="24"/>
                <w:szCs w:val="24"/>
              </w:rPr>
              <w:t>□</w:t>
            </w:r>
            <w:r>
              <w:rPr>
                <w:rFonts w:ascii="仿宋_GB2312" w:cs="仿宋_GB2312" w:eastAsia="仿宋_GB2312" w:hAnsi="仿宋_GB2312" w:hint="eastAsia"/>
                <w:color w:val="auto"/>
                <w:sz w:val="24"/>
                <w:szCs w:val="24"/>
                <w:lang w:val="en-US" w:eastAsia="zh-CN"/>
              </w:rPr>
              <w:t xml:space="preserve">新兴产业            </w:t>
            </w:r>
            <w:r>
              <w:rPr>
                <w:rFonts w:ascii="仿宋_GB2312" w:cs="仿宋_GB2312" w:eastAsia="仿宋_GB2312" w:hAnsi="仿宋_GB2312" w:hint="eastAsia"/>
                <w:color w:val="auto"/>
                <w:sz w:val="24"/>
                <w:szCs w:val="24"/>
              </w:rPr>
              <w:t>□</w:t>
            </w:r>
            <w:r>
              <w:rPr>
                <w:rFonts w:ascii="仿宋_GB2312" w:cs="仿宋_GB2312" w:eastAsia="仿宋_GB2312" w:hAnsi="仿宋_GB2312" w:hint="eastAsia"/>
                <w:color w:val="auto"/>
                <w:sz w:val="24"/>
                <w:szCs w:val="24"/>
                <w:lang w:val="en-US" w:eastAsia="zh-CN"/>
              </w:rPr>
              <w:t>其他</w:t>
            </w:r>
            <w:r>
              <w:rPr>
                <w:rFonts w:ascii="仿宋_GB2312" w:cs="仿宋_GB2312" w:eastAsia="仿宋_GB2312" w:hAnsi="仿宋_GB2312" w:hint="eastAsia"/>
                <w:color w:val="auto"/>
                <w:sz w:val="24"/>
                <w:szCs w:val="24"/>
                <w:u w:val="single"/>
                <w:lang w:val="en-US" w:eastAsia="zh-CN"/>
              </w:rPr>
              <w:t xml:space="preserve">     </w:t>
            </w:r>
          </w:p>
        </w:tc>
      </w:tr>
      <w:tr>
        <w:tblPrEx/>
        <w:trPr/>
        <w:tc>
          <w:tcPr>
            <w:tcW w:w="1993" w:type="dxa"/>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center"/>
              <w:rPr>
                <w:rFonts w:ascii="仿宋_GB2312" w:cs="仿宋_GB2312" w:eastAsia="仿宋_GB2312" w:hAnsi="仿宋_GB2312" w:hint="eastAsia"/>
                <w:b/>
                <w:bCs/>
                <w:color w:val="auto"/>
                <w:sz w:val="24"/>
                <w:szCs w:val="24"/>
              </w:rPr>
            </w:pPr>
            <w:r>
              <w:rPr>
                <w:rFonts w:ascii="仿宋_GB2312" w:cs="仿宋_GB2312" w:eastAsia="仿宋_GB2312" w:hAnsi="仿宋_GB2312" w:hint="eastAsia"/>
                <w:b/>
                <w:bCs/>
                <w:color w:val="auto"/>
                <w:sz w:val="24"/>
                <w:szCs w:val="24"/>
                <w:lang w:val="en-US" w:eastAsia="zh-CN"/>
              </w:rPr>
              <w:t>征集</w:t>
            </w:r>
            <w:r>
              <w:rPr>
                <w:rFonts w:ascii="仿宋_GB2312" w:cs="仿宋_GB2312" w:eastAsia="仿宋_GB2312" w:hAnsi="仿宋_GB2312" w:hint="eastAsia"/>
                <w:b/>
                <w:bCs/>
                <w:color w:val="auto"/>
                <w:sz w:val="24"/>
                <w:szCs w:val="24"/>
              </w:rPr>
              <w:t>单位</w:t>
            </w:r>
          </w:p>
        </w:tc>
        <w:tc>
          <w:tcPr>
            <w:tcW w:w="7470" w:type="dxa"/>
            <w:gridSpan w:val="3"/>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tc>
      </w:tr>
      <w:tr>
        <w:tblPrEx/>
        <w:trPr/>
        <w:tc>
          <w:tcPr>
            <w:tcW w:w="1993" w:type="dxa"/>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center"/>
              <w:rPr>
                <w:rFonts w:ascii="仿宋_GB2312" w:cs="仿宋_GB2312" w:eastAsia="仿宋_GB2312" w:hAnsi="仿宋_GB2312" w:hint="eastAsia"/>
                <w:b/>
                <w:bCs/>
                <w:color w:val="auto"/>
                <w:sz w:val="24"/>
                <w:szCs w:val="24"/>
              </w:rPr>
            </w:pPr>
            <w:r>
              <w:rPr>
                <w:rFonts w:ascii="仿宋_GB2312" w:cs="仿宋_GB2312" w:eastAsia="仿宋_GB2312" w:hAnsi="仿宋_GB2312" w:hint="eastAsia"/>
                <w:b/>
                <w:bCs/>
                <w:color w:val="auto"/>
                <w:sz w:val="24"/>
                <w:szCs w:val="24"/>
              </w:rPr>
              <w:t>联系人</w:t>
            </w:r>
          </w:p>
        </w:tc>
        <w:tc>
          <w:tcPr>
            <w:tcW w:w="2737" w:type="dxa"/>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center"/>
              <w:rPr>
                <w:rFonts w:ascii="仿宋_GB2312" w:cs="仿宋_GB2312" w:eastAsia="仿宋_GB2312" w:hAnsi="仿宋_GB2312" w:hint="eastAsia"/>
                <w:color w:val="auto"/>
                <w:sz w:val="24"/>
                <w:szCs w:val="24"/>
              </w:rPr>
            </w:pPr>
            <w:r>
              <w:rPr>
                <w:rFonts w:ascii="仿宋_GB2312" w:cs="仿宋_GB2312" w:eastAsia="仿宋_GB2312" w:hAnsi="仿宋_GB2312" w:hint="eastAsia"/>
                <w:b/>
                <w:bCs/>
                <w:color w:val="auto"/>
                <w:sz w:val="24"/>
                <w:szCs w:val="24"/>
              </w:rPr>
              <w:t>联系电话</w:t>
            </w:r>
          </w:p>
        </w:tc>
        <w:tc>
          <w:tcPr>
            <w:tcW w:w="2368" w:type="dxa"/>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tc>
      </w:tr>
      <w:tr>
        <w:tblPrEx/>
        <w:trPr>
          <w:trHeight w:val="5341" w:hRule="atLeast"/>
        </w:trPr>
        <w:tc>
          <w:tcPr>
            <w:tcW w:w="1993" w:type="dxa"/>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r>
              <w:rPr>
                <w:rFonts w:ascii="仿宋_GB2312" w:cs="仿宋_GB2312" w:eastAsia="仿宋_GB2312" w:hAnsi="仿宋_GB2312" w:hint="eastAsia"/>
                <w:b/>
                <w:bCs/>
                <w:color w:val="auto"/>
                <w:sz w:val="24"/>
                <w:szCs w:val="24"/>
              </w:rPr>
              <w:t>指南建议依据理由</w:t>
            </w:r>
            <w:r>
              <w:rPr>
                <w:rFonts w:ascii="仿宋_GB2312" w:cs="仿宋_GB2312" w:eastAsia="仿宋_GB2312" w:hAnsi="仿宋_GB2312" w:hint="eastAsia"/>
                <w:color w:val="auto"/>
                <w:sz w:val="24"/>
                <w:szCs w:val="24"/>
              </w:rPr>
              <w:t>（如</w:t>
            </w:r>
            <w:r>
              <w:rPr>
                <w:rFonts w:ascii="仿宋_GB2312" w:cs="仿宋_GB2312" w:eastAsia="仿宋_GB2312" w:hAnsi="仿宋_GB2312" w:hint="eastAsia"/>
                <w:color w:val="auto"/>
                <w:sz w:val="24"/>
                <w:szCs w:val="24"/>
                <w:lang w:eastAsia="zh-CN"/>
              </w:rPr>
              <w:t>，</w:t>
            </w:r>
            <w:r>
              <w:rPr>
                <w:rFonts w:ascii="仿宋_GB2312" w:cs="仿宋_GB2312" w:eastAsia="仿宋_GB2312" w:hAnsi="仿宋_GB2312" w:hint="eastAsia"/>
                <w:color w:val="auto"/>
                <w:sz w:val="24"/>
                <w:szCs w:val="24"/>
              </w:rPr>
              <w:t>潜在市场分析，国内外研究现状，对标国际领先或国内领先的某高新技术产品等）</w:t>
            </w:r>
          </w:p>
          <w:p>
            <w:pPr>
              <w:pStyle w:val="style0"/>
              <w:adjustRightInd w:val="false"/>
              <w:snapToGrid w:val="false"/>
              <w:spacing w:before="156" w:beforeLines="50" w:after="156" w:afterLines="50"/>
              <w:jc w:val="left"/>
              <w:rPr>
                <w:rFonts w:ascii="仿宋_GB2312" w:cs="仿宋_GB2312" w:eastAsia="仿宋_GB2312" w:hAnsi="仿宋_GB2312" w:hint="default"/>
                <w:color w:val="auto"/>
                <w:sz w:val="24"/>
                <w:szCs w:val="24"/>
                <w:lang w:val="en-US" w:eastAsia="zh-CN"/>
              </w:rPr>
            </w:pPr>
          </w:p>
        </w:tc>
        <w:tc>
          <w:tcPr>
            <w:tcW w:w="7470" w:type="dxa"/>
            <w:gridSpan w:val="3"/>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tc>
      </w:tr>
      <w:tr>
        <w:tblPrEx/>
        <w:trPr>
          <w:trHeight w:val="2600" w:hRule="atLeast"/>
        </w:trPr>
        <w:tc>
          <w:tcPr>
            <w:tcW w:w="1993" w:type="dxa"/>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default"/>
                <w:color w:val="auto"/>
                <w:sz w:val="24"/>
                <w:szCs w:val="24"/>
                <w:lang w:val="en-US" w:eastAsia="zh-CN"/>
              </w:rPr>
            </w:pPr>
            <w:r>
              <w:rPr>
                <w:rFonts w:ascii="仿宋_GB2312" w:cs="仿宋_GB2312" w:eastAsia="仿宋_GB2312" w:hAnsi="仿宋_GB2312" w:hint="eastAsia"/>
                <w:b/>
                <w:bCs/>
                <w:color w:val="auto"/>
                <w:sz w:val="24"/>
                <w:szCs w:val="24"/>
              </w:rPr>
              <w:t>主要研究内容及创新性</w:t>
            </w:r>
            <w:r>
              <w:rPr>
                <w:rFonts w:ascii="仿宋_GB2312" w:cs="仿宋_GB2312" w:eastAsia="仿宋_GB2312" w:hAnsi="仿宋_GB2312" w:hint="eastAsia"/>
                <w:color w:val="auto"/>
                <w:sz w:val="24"/>
                <w:szCs w:val="24"/>
                <w:lang w:eastAsia="zh-CN"/>
              </w:rPr>
              <w:t>（</w:t>
            </w:r>
            <w:r>
              <w:rPr>
                <w:rFonts w:ascii="仿宋_GB2312" w:cs="仿宋_GB2312" w:eastAsia="仿宋_GB2312" w:hAnsi="仿宋_GB2312" w:hint="eastAsia"/>
                <w:color w:val="auto"/>
                <w:sz w:val="24"/>
                <w:szCs w:val="24"/>
              </w:rPr>
              <w:t>拟解决的科学问题、拟突破的技术瓶颈、主要技术难点</w:t>
            </w:r>
            <w:r>
              <w:rPr>
                <w:rFonts w:ascii="仿宋_GB2312" w:cs="仿宋_GB2312" w:eastAsia="仿宋_GB2312" w:hAnsi="仿宋_GB2312" w:hint="eastAsia"/>
                <w:color w:val="auto"/>
                <w:sz w:val="24"/>
                <w:szCs w:val="24"/>
                <w:lang w:eastAsia="zh-CN"/>
              </w:rPr>
              <w:t>）</w:t>
            </w:r>
          </w:p>
        </w:tc>
        <w:tc>
          <w:tcPr>
            <w:tcW w:w="7470" w:type="dxa"/>
            <w:gridSpan w:val="3"/>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tc>
      </w:tr>
      <w:tr>
        <w:tblPrEx/>
        <w:trPr>
          <w:trHeight w:val="2855" w:hRule="atLeast"/>
        </w:trPr>
        <w:tc>
          <w:tcPr>
            <w:tcW w:w="1993" w:type="dxa"/>
            <w:vMerge w:val="restart"/>
            <w:tcBorders>
              <w:top w:val="single" w:sz="4" w:space="0" w:color="auto"/>
              <w:left w:val="single" w:sz="4" w:space="0" w:color="auto"/>
              <w:right w:val="single" w:sz="4" w:space="0" w:color="auto"/>
            </w:tcBorders>
            <w:vAlign w:val="center"/>
          </w:tcPr>
          <w:p>
            <w:pPr>
              <w:pStyle w:val="style0"/>
              <w:adjustRightInd w:val="false"/>
              <w:snapToGrid w:val="false"/>
              <w:spacing w:before="156" w:beforeLines="50" w:after="156" w:afterLines="50"/>
              <w:jc w:val="center"/>
              <w:rPr>
                <w:rFonts w:ascii="仿宋_GB2312" w:cs="仿宋_GB2312" w:eastAsia="仿宋_GB2312" w:hAnsi="仿宋_GB2312" w:hint="eastAsia"/>
                <w:b/>
                <w:bCs/>
                <w:color w:val="auto"/>
                <w:sz w:val="24"/>
                <w:szCs w:val="24"/>
              </w:rPr>
            </w:pPr>
            <w:r>
              <w:rPr>
                <w:rFonts w:ascii="仿宋_GB2312" w:cs="仿宋_GB2312" w:eastAsia="仿宋_GB2312" w:hAnsi="仿宋_GB2312" w:hint="eastAsia"/>
                <w:b/>
                <w:bCs/>
                <w:color w:val="auto"/>
                <w:sz w:val="24"/>
                <w:szCs w:val="24"/>
              </w:rPr>
              <w:t>预期目标</w:t>
            </w: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tc>
        <w:tc>
          <w:tcPr>
            <w:tcW w:w="7470" w:type="dxa"/>
            <w:gridSpan w:val="3"/>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r>
              <w:rPr>
                <w:rFonts w:ascii="仿宋_GB2312" w:cs="仿宋_GB2312" w:eastAsia="仿宋_GB2312" w:hAnsi="仿宋_GB2312" w:hint="eastAsia"/>
                <w:b/>
                <w:bCs/>
                <w:color w:val="auto"/>
                <w:sz w:val="24"/>
                <w:szCs w:val="24"/>
              </w:rPr>
              <w:t>技术指标</w:t>
            </w:r>
            <w:r>
              <w:rPr>
                <w:rFonts w:ascii="仿宋_GB2312" w:cs="仿宋_GB2312" w:eastAsia="仿宋_GB2312" w:hAnsi="仿宋_GB2312" w:hint="eastAsia"/>
                <w:color w:val="auto"/>
                <w:sz w:val="24"/>
                <w:szCs w:val="24"/>
                <w:lang w:eastAsia="zh-CN"/>
              </w:rPr>
              <w:t>（</w:t>
            </w:r>
            <w:r>
              <w:rPr>
                <w:rFonts w:ascii="仿宋_GB2312" w:cs="仿宋_GB2312" w:eastAsia="仿宋_GB2312" w:hAnsi="仿宋_GB2312" w:hint="eastAsia"/>
                <w:color w:val="auto"/>
                <w:sz w:val="24"/>
                <w:szCs w:val="24"/>
              </w:rPr>
              <w:t>需实现的关键技术指标、性能参数，成果应用的对象、范围和效果等</w:t>
            </w:r>
            <w:r>
              <w:rPr>
                <w:rFonts w:ascii="仿宋_GB2312" w:cs="仿宋_GB2312" w:eastAsia="仿宋_GB2312" w:hAnsi="仿宋_GB2312" w:hint="eastAsia"/>
                <w:color w:val="auto"/>
                <w:sz w:val="24"/>
                <w:szCs w:val="24"/>
                <w:lang w:eastAsia="zh-CN"/>
              </w:rPr>
              <w:t>）</w:t>
            </w:r>
          </w:p>
        </w:tc>
      </w:tr>
      <w:tr>
        <w:tblPrEx/>
        <w:trPr>
          <w:trHeight w:val="3320" w:hRule="atLeast"/>
        </w:trPr>
        <w:tc>
          <w:tcPr>
            <w:tcW w:w="1993" w:type="dxa"/>
            <w:vMerge w:val="continue"/>
            <w:tcBorders>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tc>
        <w:tc>
          <w:tcPr>
            <w:tcW w:w="7470" w:type="dxa"/>
            <w:gridSpan w:val="3"/>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r>
              <w:rPr>
                <w:rFonts w:ascii="仿宋_GB2312" w:cs="仿宋_GB2312" w:eastAsia="仿宋_GB2312" w:hAnsi="仿宋_GB2312" w:hint="eastAsia"/>
                <w:b/>
                <w:bCs/>
                <w:color w:val="auto"/>
                <w:sz w:val="24"/>
                <w:szCs w:val="24"/>
              </w:rPr>
              <w:t>经济社会指标</w:t>
            </w:r>
            <w:r>
              <w:rPr>
                <w:rFonts w:ascii="仿宋_GB2312" w:cs="仿宋_GB2312" w:eastAsia="仿宋_GB2312" w:hAnsi="仿宋_GB2312" w:hint="eastAsia"/>
                <w:color w:val="auto"/>
                <w:sz w:val="24"/>
                <w:szCs w:val="24"/>
                <w:lang w:eastAsia="zh-CN"/>
              </w:rPr>
              <w:t>（</w:t>
            </w:r>
            <w:r>
              <w:rPr>
                <w:rFonts w:ascii="仿宋_GB2312" w:cs="仿宋_GB2312" w:eastAsia="仿宋_GB2312" w:hAnsi="仿宋_GB2312" w:hint="eastAsia"/>
                <w:color w:val="auto"/>
                <w:sz w:val="24"/>
                <w:szCs w:val="24"/>
              </w:rPr>
              <w:t>能解决技术瓶颈问题，预期可实现的经济社会效益，如经济效益，节能减排、降本增效，以及社会民生发展等指标</w:t>
            </w:r>
            <w:r>
              <w:rPr>
                <w:rFonts w:ascii="仿宋_GB2312" w:cs="仿宋_GB2312" w:eastAsia="仿宋_GB2312" w:hAnsi="仿宋_GB2312" w:hint="eastAsia"/>
                <w:color w:val="auto"/>
                <w:sz w:val="24"/>
                <w:szCs w:val="24"/>
                <w:lang w:eastAsia="zh-CN"/>
              </w:rPr>
              <w:t>）</w:t>
            </w: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tc>
      </w:tr>
      <w:tr>
        <w:tblPrEx/>
        <w:trPr>
          <w:trHeight w:val="6874" w:hRule="atLeast"/>
        </w:trPr>
        <w:tc>
          <w:tcPr>
            <w:tcW w:w="1993" w:type="dxa"/>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center"/>
              <w:rPr>
                <w:rFonts w:ascii="仿宋_GB2312" w:cs="仿宋_GB2312" w:eastAsia="仿宋_GB2312" w:hAnsi="仿宋_GB2312" w:hint="eastAsia"/>
                <w:color w:val="auto"/>
                <w:sz w:val="24"/>
                <w:szCs w:val="24"/>
              </w:rPr>
            </w:pPr>
            <w:r>
              <w:rPr>
                <w:rFonts w:ascii="仿宋_GB2312" w:cs="仿宋_GB2312" w:eastAsia="仿宋_GB2312" w:hAnsi="仿宋_GB2312" w:hint="eastAsia"/>
                <w:b/>
                <w:bCs/>
                <w:color w:val="auto"/>
                <w:sz w:val="24"/>
                <w:szCs w:val="24"/>
              </w:rPr>
              <w:t>研</w:t>
            </w:r>
            <w:r>
              <w:rPr>
                <w:rFonts w:ascii="仿宋_GB2312" w:cs="仿宋_GB2312" w:eastAsia="仿宋_GB2312" w:hAnsi="仿宋_GB2312" w:hint="eastAsia"/>
                <w:b/>
                <w:bCs/>
                <w:color w:val="auto"/>
                <w:sz w:val="24"/>
                <w:szCs w:val="24"/>
                <w:lang w:eastAsia="zh-CN"/>
              </w:rPr>
              <w:t>究</w:t>
            </w:r>
            <w:r>
              <w:rPr>
                <w:rFonts w:ascii="仿宋_GB2312" w:cs="仿宋_GB2312" w:eastAsia="仿宋_GB2312" w:hAnsi="仿宋_GB2312" w:hint="eastAsia"/>
                <w:b/>
                <w:bCs/>
                <w:color w:val="auto"/>
                <w:sz w:val="24"/>
                <w:szCs w:val="24"/>
              </w:rPr>
              <w:t>基础及条件</w:t>
            </w:r>
            <w:r>
              <w:rPr>
                <w:rFonts w:ascii="仿宋_GB2312" w:cs="仿宋_GB2312" w:eastAsia="仿宋_GB2312" w:hAnsi="仿宋_GB2312" w:hint="eastAsia"/>
                <w:color w:val="auto"/>
                <w:sz w:val="24"/>
                <w:szCs w:val="24"/>
                <w:lang w:eastAsia="zh-CN"/>
              </w:rPr>
              <w:t>（</w:t>
            </w:r>
            <w:r>
              <w:rPr>
                <w:rFonts w:ascii="仿宋_GB2312" w:cs="仿宋_GB2312" w:eastAsia="仿宋_GB2312" w:hAnsi="仿宋_GB2312" w:hint="eastAsia"/>
                <w:color w:val="auto"/>
                <w:sz w:val="24"/>
                <w:szCs w:val="24"/>
              </w:rPr>
              <w:t>阐述预计经费投入、实施期限、研究场所条件等</w:t>
            </w:r>
            <w:r>
              <w:rPr>
                <w:rFonts w:ascii="仿宋_GB2312" w:cs="仿宋_GB2312" w:eastAsia="仿宋_GB2312" w:hAnsi="仿宋_GB2312" w:hint="eastAsia"/>
                <w:color w:val="auto"/>
                <w:sz w:val="24"/>
                <w:szCs w:val="24"/>
                <w:lang w:eastAsia="zh-CN"/>
              </w:rPr>
              <w:t>）</w:t>
            </w:r>
          </w:p>
        </w:tc>
        <w:tc>
          <w:tcPr>
            <w:tcW w:w="7470" w:type="dxa"/>
            <w:gridSpan w:val="3"/>
            <w:tcBorders>
              <w:top w:val="single" w:sz="4" w:space="0" w:color="auto"/>
              <w:left w:val="single" w:sz="4" w:space="0" w:color="auto"/>
              <w:bottom w:val="single" w:sz="4" w:space="0" w:color="auto"/>
              <w:right w:val="single" w:sz="4" w:space="0" w:color="auto"/>
            </w:tcBorders>
            <w:vAlign w:val="center"/>
          </w:tcPr>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p>
            <w:pPr>
              <w:pStyle w:val="style0"/>
              <w:adjustRightInd w:val="false"/>
              <w:snapToGrid w:val="false"/>
              <w:spacing w:before="156" w:beforeLines="50" w:after="156" w:afterLines="50"/>
              <w:jc w:val="left"/>
              <w:rPr>
                <w:rFonts w:ascii="仿宋_GB2312" w:cs="仿宋_GB2312" w:eastAsia="仿宋_GB2312" w:hAnsi="仿宋_GB2312" w:hint="eastAsia"/>
                <w:color w:val="auto"/>
                <w:sz w:val="24"/>
                <w:szCs w:val="24"/>
              </w:rPr>
            </w:pPr>
          </w:p>
        </w:tc>
      </w:tr>
    </w:tbl>
    <w:p>
      <w:pPr>
        <w:pStyle w:val="style0"/>
        <w:spacing w:lineRule="exact" w:line="600"/>
        <w:rPr>
          <w:rFonts w:ascii="仿宋" w:eastAsia="仿宋" w:hAnsi="仿宋" w:hint="eastAsia"/>
          <w:color w:val="auto"/>
          <w:sz w:val="32"/>
          <w:szCs w:val="32"/>
        </w:rPr>
        <w:sectPr>
          <w:footerReference w:type="default" r:id="rId2"/>
          <w:pgSz w:w="11906" w:h="16838" w:orient="portrait"/>
          <w:pgMar w:top="1440" w:right="1587" w:bottom="1440" w:left="1800" w:header="851" w:footer="992" w:gutter="0"/>
          <w:cols w:space="720" w:num="1"/>
          <w:docGrid w:type="lines" w:linePitch="312" w:charSpace="0"/>
        </w:sectPr>
      </w:pPr>
    </w:p>
    <w:p>
      <w:pPr>
        <w:pStyle w:val="style0"/>
        <w:rPr>
          <w:rFonts w:ascii="黑体" w:cs="宋体" w:eastAsia="黑体" w:hAnsi="Times New Roman" w:hint="eastAsia"/>
          <w:color w:val="auto"/>
          <w:sz w:val="28"/>
          <w:lang w:val="en-US" w:eastAsia="zh-CN"/>
        </w:rPr>
      </w:pPr>
      <w:r>
        <w:rPr>
          <w:rFonts w:ascii="黑体" w:cs="宋体" w:eastAsia="黑体" w:hAnsi="Times New Roman" w:hint="eastAsia"/>
          <w:color w:val="auto"/>
          <w:sz w:val="28"/>
        </w:rPr>
        <w:t>附件</w:t>
      </w:r>
      <w:r>
        <w:rPr>
          <w:rFonts w:ascii="黑体" w:cs="宋体" w:eastAsia="黑体" w:hAnsi="Times New Roman" w:hint="eastAsia"/>
          <w:color w:val="auto"/>
          <w:sz w:val="28"/>
          <w:lang w:val="en-US" w:eastAsia="zh-CN"/>
        </w:rPr>
        <w:t>2</w:t>
      </w:r>
    </w:p>
    <w:p>
      <w:pPr>
        <w:pStyle w:val="style0"/>
        <w:widowControl/>
        <w:shd w:val="clear" w:color="auto" w:fill="ffffff"/>
        <w:jc w:val="center"/>
        <w:rPr>
          <w:rFonts w:ascii="方正小标宋简体" w:cs="方正小标宋简体" w:eastAsia="方正小标宋简体" w:hAnsi="方正小标宋简体" w:hint="eastAsia"/>
          <w:b w:val="false"/>
          <w:bCs w:val="false"/>
          <w:color w:val="auto"/>
          <w:kern w:val="0"/>
          <w:sz w:val="36"/>
          <w:szCs w:val="36"/>
        </w:rPr>
      </w:pPr>
      <w:r>
        <w:rPr>
          <w:rFonts w:ascii="方正小标宋简体" w:cs="方正小标宋简体" w:eastAsia="方正小标宋简体" w:hAnsi="方正小标宋简体" w:hint="eastAsia"/>
          <w:b w:val="false"/>
          <w:bCs w:val="false"/>
          <w:color w:val="auto"/>
          <w:kern w:val="0"/>
          <w:sz w:val="36"/>
          <w:szCs w:val="36"/>
        </w:rPr>
        <w:t>2022年度“揭榜挂帅”项目技术需求类征集表</w:t>
      </w:r>
    </w:p>
    <w:p>
      <w:pPr>
        <w:pStyle w:val="style0"/>
        <w:tabs>
          <w:tab w:val="left" w:leader="none" w:pos="8640"/>
        </w:tabs>
        <w:adjustRightInd w:val="false"/>
        <w:snapToGrid w:val="false"/>
        <w:spacing w:lineRule="exact" w:line="240"/>
        <w:jc w:val="center"/>
        <w:rPr>
          <w:b/>
          <w:bCs/>
          <w:color w:val="auto"/>
          <w:spacing w:val="6"/>
          <w:sz w:val="36"/>
          <w:szCs w:val="32"/>
        </w:rPr>
      </w:pPr>
    </w:p>
    <w:p>
      <w:pPr>
        <w:pStyle w:val="style0"/>
        <w:tabs>
          <w:tab w:val="left" w:leader="none" w:pos="8640"/>
        </w:tabs>
        <w:spacing w:lineRule="exact" w:line="20"/>
        <w:ind w:firstLine="536"/>
        <w:rPr>
          <w:color w:val="auto"/>
          <w:sz w:val="28"/>
          <w:szCs w:val="28"/>
        </w:rPr>
      </w:pPr>
    </w:p>
    <w:tbl>
      <w:tblPr>
        <w:tblStyle w:val="style105"/>
        <w:tblW w:w="888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Pr>
      <w:tblGrid>
        <w:gridCol w:w="1853"/>
        <w:gridCol w:w="869"/>
        <w:gridCol w:w="1162"/>
        <w:gridCol w:w="855"/>
        <w:gridCol w:w="1343"/>
        <w:gridCol w:w="750"/>
        <w:gridCol w:w="2049"/>
      </w:tblGrid>
      <w:tr>
        <w:trPr>
          <w:trHeight w:val="567" w:hRule="atLeast"/>
          <w:jc w:val="center"/>
        </w:trPr>
        <w:tc>
          <w:tcPr>
            <w:tcW w:w="1853" w:type="dxa"/>
            <w:tcBorders/>
            <w:shd w:val="clear" w:color="auto" w:fill="ffffff"/>
            <w:vAlign w:val="center"/>
          </w:tcPr>
          <w:p>
            <w:pPr>
              <w:pStyle w:val="style0"/>
              <w:adjustRightInd w:val="false"/>
              <w:snapToGrid w:val="false"/>
              <w:jc w:val="center"/>
              <w:rPr>
                <w:rFonts w:eastAsia="仿宋_GB2312"/>
                <w:b/>
                <w:bCs/>
                <w:color w:val="auto"/>
                <w:sz w:val="24"/>
              </w:rPr>
            </w:pPr>
            <w:r>
              <w:rPr>
                <w:rFonts w:eastAsia="仿宋_GB2312" w:hint="eastAsia"/>
                <w:b/>
                <w:bCs/>
                <w:color w:val="auto"/>
                <w:sz w:val="24"/>
              </w:rPr>
              <w:t>所属产业方向</w:t>
            </w:r>
          </w:p>
        </w:tc>
        <w:tc>
          <w:tcPr>
            <w:tcW w:w="7028" w:type="dxa"/>
            <w:gridSpan w:val="6"/>
            <w:tcBorders/>
            <w:shd w:val="clear" w:color="auto" w:fill="ffffff"/>
            <w:vAlign w:val="center"/>
          </w:tcPr>
          <w:p>
            <w:pPr>
              <w:pStyle w:val="style0"/>
              <w:adjustRightInd w:val="false"/>
              <w:snapToGrid w:val="false"/>
              <w:jc w:val="center"/>
              <w:rPr>
                <w:rFonts w:eastAsia="仿宋_GB2312"/>
                <w:color w:val="auto"/>
                <w:sz w:val="24"/>
              </w:rPr>
            </w:pPr>
          </w:p>
        </w:tc>
      </w:tr>
      <w:tr>
        <w:tblPrEx/>
        <w:trPr>
          <w:trHeight w:val="567" w:hRule="atLeast"/>
          <w:jc w:val="center"/>
        </w:trPr>
        <w:tc>
          <w:tcPr>
            <w:tcW w:w="1853" w:type="dxa"/>
            <w:tcBorders/>
            <w:shd w:val="clear" w:color="auto" w:fill="ffffff"/>
            <w:vAlign w:val="center"/>
          </w:tcPr>
          <w:p>
            <w:pPr>
              <w:pStyle w:val="style0"/>
              <w:adjustRightInd w:val="false"/>
              <w:snapToGrid w:val="false"/>
              <w:jc w:val="center"/>
              <w:rPr>
                <w:rFonts w:eastAsia="仿宋_GB2312"/>
                <w:b/>
                <w:bCs/>
                <w:color w:val="auto"/>
                <w:sz w:val="24"/>
              </w:rPr>
            </w:pPr>
            <w:r>
              <w:rPr>
                <w:rFonts w:eastAsia="仿宋_GB2312" w:hint="eastAsia"/>
                <w:b/>
                <w:bCs/>
                <w:color w:val="auto"/>
                <w:sz w:val="24"/>
              </w:rPr>
              <w:t>重大技术需求项目名称</w:t>
            </w:r>
          </w:p>
        </w:tc>
        <w:tc>
          <w:tcPr>
            <w:tcW w:w="7028" w:type="dxa"/>
            <w:gridSpan w:val="6"/>
            <w:tcBorders/>
            <w:shd w:val="clear" w:color="auto" w:fill="ffffff"/>
            <w:vAlign w:val="center"/>
          </w:tcPr>
          <w:p>
            <w:pPr>
              <w:pStyle w:val="style0"/>
              <w:adjustRightInd w:val="false"/>
              <w:snapToGrid w:val="false"/>
              <w:jc w:val="center"/>
              <w:rPr>
                <w:rFonts w:eastAsia="仿宋_GB2312"/>
                <w:color w:val="auto"/>
                <w:sz w:val="24"/>
              </w:rPr>
            </w:pPr>
            <w:r>
              <w:rPr>
                <w:rFonts w:eastAsia="仿宋_GB2312"/>
                <w:color w:val="auto"/>
                <w:sz w:val="24"/>
              </w:rPr>
              <w:t xml:space="preserve"> </w:t>
            </w:r>
          </w:p>
        </w:tc>
      </w:tr>
      <w:tr>
        <w:tblPrEx/>
        <w:trPr>
          <w:trHeight w:val="939" w:hRule="atLeast"/>
          <w:jc w:val="center"/>
        </w:trPr>
        <w:tc>
          <w:tcPr>
            <w:tcW w:w="1853" w:type="dxa"/>
            <w:tcBorders/>
            <w:shd w:val="clear" w:color="auto" w:fill="ffffff"/>
            <w:vAlign w:val="center"/>
          </w:tcPr>
          <w:p>
            <w:pPr>
              <w:pStyle w:val="style0"/>
              <w:adjustRightInd w:val="false"/>
              <w:snapToGrid w:val="false"/>
              <w:jc w:val="center"/>
              <w:rPr>
                <w:rFonts w:eastAsia="仿宋_GB2312" w:hint="eastAsia"/>
                <w:b/>
                <w:bCs/>
                <w:color w:val="auto"/>
                <w:sz w:val="24"/>
              </w:rPr>
            </w:pPr>
            <w:r>
              <w:rPr>
                <w:rFonts w:eastAsia="仿宋_GB2312" w:hint="eastAsia"/>
                <w:b/>
                <w:bCs/>
                <w:color w:val="auto"/>
                <w:sz w:val="24"/>
              </w:rPr>
              <w:t>技术需求牵头</w:t>
            </w:r>
          </w:p>
          <w:p>
            <w:pPr>
              <w:pStyle w:val="style0"/>
              <w:adjustRightInd w:val="false"/>
              <w:snapToGrid w:val="false"/>
              <w:jc w:val="center"/>
              <w:rPr>
                <w:rFonts w:eastAsia="仿宋_GB2312"/>
                <w:b/>
                <w:bCs/>
                <w:color w:val="auto"/>
                <w:sz w:val="24"/>
              </w:rPr>
            </w:pPr>
            <w:r>
              <w:rPr>
                <w:rFonts w:eastAsia="仿宋_GB2312" w:hint="eastAsia"/>
                <w:b/>
                <w:bCs/>
                <w:color w:val="auto"/>
                <w:sz w:val="24"/>
              </w:rPr>
              <w:t>企业</w:t>
            </w:r>
          </w:p>
        </w:tc>
        <w:tc>
          <w:tcPr>
            <w:tcW w:w="7028" w:type="dxa"/>
            <w:gridSpan w:val="6"/>
            <w:tcBorders/>
            <w:shd w:val="clear" w:color="auto" w:fill="ffffff"/>
            <w:vAlign w:val="center"/>
          </w:tcPr>
          <w:p>
            <w:pPr>
              <w:pStyle w:val="style0"/>
              <w:adjustRightInd w:val="false"/>
              <w:snapToGrid w:val="false"/>
              <w:jc w:val="center"/>
              <w:rPr>
                <w:rFonts w:eastAsia="仿宋_GB2312"/>
                <w:color w:val="auto"/>
                <w:sz w:val="24"/>
              </w:rPr>
            </w:pPr>
          </w:p>
        </w:tc>
      </w:tr>
      <w:tr>
        <w:tblPrEx/>
        <w:trPr>
          <w:trHeight w:val="476" w:hRule="atLeast"/>
          <w:jc w:val="center"/>
        </w:trPr>
        <w:tc>
          <w:tcPr>
            <w:tcW w:w="1853" w:type="dxa"/>
            <w:tcBorders/>
            <w:shd w:val="clear" w:color="auto" w:fill="ffffff"/>
            <w:vAlign w:val="center"/>
          </w:tcPr>
          <w:p>
            <w:pPr>
              <w:pStyle w:val="style0"/>
              <w:adjustRightInd w:val="false"/>
              <w:snapToGrid w:val="false"/>
              <w:jc w:val="center"/>
              <w:rPr>
                <w:rFonts w:eastAsia="仿宋_GB2312" w:hint="eastAsia"/>
                <w:b/>
                <w:bCs/>
                <w:color w:val="auto"/>
                <w:sz w:val="24"/>
              </w:rPr>
            </w:pPr>
            <w:r>
              <w:rPr>
                <w:rFonts w:eastAsia="仿宋_GB2312" w:hint="eastAsia"/>
                <w:b/>
                <w:bCs/>
                <w:color w:val="auto"/>
                <w:sz w:val="24"/>
              </w:rPr>
              <w:t>技术需求牵头</w:t>
            </w:r>
          </w:p>
          <w:p>
            <w:pPr>
              <w:pStyle w:val="style0"/>
              <w:adjustRightInd w:val="false"/>
              <w:snapToGrid w:val="false"/>
              <w:jc w:val="center"/>
              <w:rPr>
                <w:rFonts w:eastAsia="仿宋_GB2312"/>
                <w:b/>
                <w:bCs/>
                <w:color w:val="auto"/>
                <w:sz w:val="24"/>
              </w:rPr>
            </w:pPr>
            <w:r>
              <w:rPr>
                <w:rFonts w:eastAsia="仿宋_GB2312" w:hint="eastAsia"/>
                <w:b/>
                <w:bCs/>
                <w:color w:val="auto"/>
                <w:sz w:val="24"/>
              </w:rPr>
              <w:t>企业联系人</w:t>
            </w:r>
          </w:p>
        </w:tc>
        <w:tc>
          <w:tcPr>
            <w:tcW w:w="869" w:type="dxa"/>
            <w:tcBorders/>
            <w:shd w:val="clear" w:color="auto" w:fill="ffffff"/>
            <w:vAlign w:val="center"/>
          </w:tcPr>
          <w:p>
            <w:pPr>
              <w:pStyle w:val="style0"/>
              <w:adjustRightInd w:val="false"/>
              <w:snapToGrid w:val="false"/>
              <w:jc w:val="center"/>
              <w:rPr>
                <w:rFonts w:eastAsia="仿宋_GB2312"/>
                <w:b/>
                <w:bCs/>
                <w:color w:val="auto"/>
                <w:sz w:val="24"/>
              </w:rPr>
            </w:pPr>
            <w:r>
              <w:rPr>
                <w:rFonts w:eastAsia="仿宋_GB2312" w:hint="eastAsia"/>
                <w:b/>
                <w:bCs/>
                <w:color w:val="auto"/>
                <w:sz w:val="24"/>
              </w:rPr>
              <w:t>姓名</w:t>
            </w:r>
          </w:p>
        </w:tc>
        <w:tc>
          <w:tcPr>
            <w:tcW w:w="1162" w:type="dxa"/>
            <w:tcBorders/>
            <w:shd w:val="clear" w:color="auto" w:fill="ffffff"/>
            <w:vAlign w:val="center"/>
          </w:tcPr>
          <w:p>
            <w:pPr>
              <w:pStyle w:val="style0"/>
              <w:adjustRightInd w:val="false"/>
              <w:snapToGrid w:val="false"/>
              <w:jc w:val="center"/>
              <w:rPr>
                <w:rFonts w:eastAsia="仿宋_GB2312"/>
                <w:color w:val="auto"/>
                <w:sz w:val="24"/>
              </w:rPr>
            </w:pPr>
          </w:p>
        </w:tc>
        <w:tc>
          <w:tcPr>
            <w:tcW w:w="855" w:type="dxa"/>
            <w:tcBorders/>
            <w:shd w:val="clear" w:color="auto" w:fill="ffffff"/>
            <w:vAlign w:val="center"/>
          </w:tcPr>
          <w:p>
            <w:pPr>
              <w:pStyle w:val="style0"/>
              <w:adjustRightInd w:val="false"/>
              <w:snapToGrid w:val="false"/>
              <w:jc w:val="center"/>
              <w:rPr>
                <w:rFonts w:eastAsia="仿宋_GB2312"/>
                <w:color w:val="auto"/>
                <w:sz w:val="24"/>
              </w:rPr>
            </w:pPr>
            <w:r>
              <w:rPr>
                <w:rFonts w:eastAsia="仿宋_GB2312" w:hint="eastAsia"/>
                <w:b/>
                <w:bCs/>
                <w:color w:val="auto"/>
                <w:sz w:val="24"/>
              </w:rPr>
              <w:t>职务</w:t>
            </w:r>
          </w:p>
        </w:tc>
        <w:tc>
          <w:tcPr>
            <w:tcW w:w="1343" w:type="dxa"/>
            <w:tcBorders/>
            <w:shd w:val="clear" w:color="auto" w:fill="ffffff"/>
            <w:vAlign w:val="center"/>
          </w:tcPr>
          <w:p>
            <w:pPr>
              <w:pStyle w:val="style0"/>
              <w:adjustRightInd w:val="false"/>
              <w:snapToGrid w:val="false"/>
              <w:jc w:val="center"/>
              <w:rPr>
                <w:rFonts w:eastAsia="仿宋_GB2312"/>
                <w:color w:val="auto"/>
                <w:sz w:val="24"/>
              </w:rPr>
            </w:pPr>
          </w:p>
        </w:tc>
        <w:tc>
          <w:tcPr>
            <w:tcW w:w="750" w:type="dxa"/>
            <w:tcBorders>
              <w:right w:val="single" w:sz="4" w:space="0" w:color="auto"/>
            </w:tcBorders>
            <w:shd w:val="clear" w:color="auto" w:fill="ffffff"/>
            <w:vAlign w:val="center"/>
          </w:tcPr>
          <w:p>
            <w:pPr>
              <w:pStyle w:val="style0"/>
              <w:adjustRightInd w:val="false"/>
              <w:snapToGrid w:val="false"/>
              <w:jc w:val="center"/>
              <w:rPr>
                <w:rFonts w:eastAsia="仿宋_GB2312"/>
                <w:color w:val="auto"/>
                <w:sz w:val="24"/>
              </w:rPr>
            </w:pPr>
            <w:r>
              <w:rPr>
                <w:rFonts w:eastAsia="仿宋_GB2312" w:hint="eastAsia"/>
                <w:b/>
                <w:bCs/>
                <w:color w:val="auto"/>
                <w:sz w:val="24"/>
              </w:rPr>
              <w:t>手机</w:t>
            </w:r>
          </w:p>
        </w:tc>
        <w:tc>
          <w:tcPr>
            <w:tcW w:w="2049" w:type="dxa"/>
            <w:tcBorders>
              <w:left w:val="single" w:sz="4" w:space="0" w:color="auto"/>
            </w:tcBorders>
            <w:shd w:val="clear" w:color="auto" w:fill="ffffff"/>
            <w:vAlign w:val="center"/>
          </w:tcPr>
          <w:p>
            <w:pPr>
              <w:pStyle w:val="style0"/>
              <w:adjustRightInd w:val="false"/>
              <w:snapToGrid w:val="false"/>
              <w:rPr>
                <w:rFonts w:eastAsia="仿宋_GB2312" w:hint="eastAsia"/>
                <w:b/>
                <w:bCs/>
                <w:color w:val="auto"/>
                <w:sz w:val="24"/>
              </w:rPr>
            </w:pPr>
          </w:p>
        </w:tc>
      </w:tr>
      <w:tr>
        <w:tblPrEx/>
        <w:trPr>
          <w:trHeight w:val="1088"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hint="eastAsia"/>
                <w:b/>
                <w:bCs/>
                <w:color w:val="auto"/>
                <w:spacing w:val="-17"/>
                <w:sz w:val="24"/>
              </w:rPr>
            </w:pPr>
            <w:r>
              <w:rPr>
                <w:rFonts w:eastAsia="仿宋_GB2312" w:hint="eastAsia"/>
                <w:b/>
                <w:bCs/>
                <w:color w:val="auto"/>
                <w:sz w:val="24"/>
              </w:rPr>
              <w:t>技术难题</w:t>
            </w:r>
            <w:r>
              <w:rPr>
                <w:rFonts w:eastAsia="仿宋_GB2312" w:hint="eastAsia"/>
                <w:b/>
                <w:bCs/>
                <w:color w:val="auto"/>
                <w:spacing w:val="-17"/>
                <w:sz w:val="24"/>
              </w:rPr>
              <w:t>概述</w:t>
            </w:r>
          </w:p>
          <w:p>
            <w:pPr>
              <w:pStyle w:val="style0"/>
              <w:adjustRightInd w:val="false"/>
              <w:snapToGrid w:val="false"/>
              <w:spacing w:lineRule="auto" w:line="300"/>
              <w:jc w:val="center"/>
              <w:rPr>
                <w:rFonts w:eastAsia="仿宋_GB2312"/>
                <w:color w:val="auto"/>
                <w:sz w:val="24"/>
              </w:rPr>
            </w:pPr>
            <w:r>
              <w:rPr>
                <w:rFonts w:eastAsia="仿宋_GB2312" w:hint="eastAsia"/>
                <w:color w:val="auto"/>
                <w:spacing w:val="-28"/>
                <w:sz w:val="24"/>
              </w:rPr>
              <w:t>（限</w:t>
            </w:r>
            <w:r>
              <w:rPr>
                <w:rFonts w:eastAsia="仿宋_GB2312"/>
                <w:color w:val="auto"/>
                <w:spacing w:val="-28"/>
                <w:sz w:val="24"/>
              </w:rPr>
              <w:t>500</w:t>
            </w:r>
            <w:r>
              <w:rPr>
                <w:rFonts w:eastAsia="仿宋_GB2312" w:hint="eastAsia"/>
                <w:color w:val="auto"/>
                <w:sz w:val="24"/>
              </w:rPr>
              <w:t>字以内</w:t>
            </w:r>
            <w:r>
              <w:rPr>
                <w:rFonts w:eastAsia="仿宋_GB2312" w:hint="eastAsia"/>
                <w:color w:val="auto"/>
                <w:spacing w:val="-28"/>
                <w:sz w:val="24"/>
              </w:rPr>
              <w:t>）</w:t>
            </w:r>
          </w:p>
        </w:tc>
        <w:tc>
          <w:tcPr>
            <w:tcW w:w="7028" w:type="dxa"/>
            <w:gridSpan w:val="6"/>
            <w:tcBorders/>
            <w:shd w:val="clear" w:color="auto" w:fill="ffffff"/>
            <w:vAlign w:val="center"/>
          </w:tcPr>
          <w:p>
            <w:pPr>
              <w:pStyle w:val="style0"/>
              <w:adjustRightInd w:val="false"/>
              <w:snapToGrid w:val="false"/>
              <w:rPr>
                <w:rFonts w:eastAsia="仿宋_GB2312"/>
                <w:color w:val="auto"/>
                <w:sz w:val="24"/>
              </w:rPr>
            </w:pPr>
            <w:r>
              <w:rPr>
                <w:rFonts w:eastAsia="仿宋_GB2312" w:hint="eastAsia"/>
                <w:color w:val="auto"/>
                <w:sz w:val="24"/>
              </w:rPr>
              <w:t>（描述具体技术难题或发展瓶颈，要求内容具体、指向清晰；简述技术攻关的方向，说明期望通过科技创新解决的技术壁垒；说明是否行业共性</w:t>
            </w:r>
            <w:r>
              <w:rPr>
                <w:rFonts w:eastAsia="仿宋_GB2312"/>
                <w:color w:val="auto"/>
                <w:sz w:val="24"/>
              </w:rPr>
              <w:t>“</w:t>
            </w:r>
            <w:r>
              <w:rPr>
                <w:rFonts w:eastAsia="仿宋_GB2312" w:hint="eastAsia"/>
                <w:color w:val="auto"/>
                <w:sz w:val="24"/>
              </w:rPr>
              <w:t>卡脖子</w:t>
            </w:r>
            <w:r>
              <w:rPr>
                <w:rFonts w:eastAsia="仿宋_GB2312"/>
                <w:color w:val="auto"/>
                <w:sz w:val="24"/>
              </w:rPr>
              <w:t>”</w:t>
            </w:r>
            <w:r>
              <w:rPr>
                <w:rFonts w:eastAsia="仿宋_GB2312" w:hint="eastAsia"/>
                <w:color w:val="auto"/>
                <w:sz w:val="24"/>
              </w:rPr>
              <w:t>技术及现实应用场景）</w:t>
            </w:r>
          </w:p>
        </w:tc>
      </w:tr>
      <w:tr>
        <w:tblPrEx/>
        <w:trPr>
          <w:trHeight w:val="4497" w:hRule="atLeast"/>
          <w:jc w:val="center"/>
        </w:trPr>
        <w:tc>
          <w:tcPr>
            <w:tcW w:w="1853" w:type="dxa"/>
            <w:tcBorders/>
            <w:shd w:val="clear" w:color="auto" w:fill="ffffff"/>
            <w:vAlign w:val="center"/>
          </w:tcPr>
          <w:p>
            <w:pPr>
              <w:pStyle w:val="style0"/>
              <w:adjustRightInd w:val="false"/>
              <w:snapToGrid w:val="false"/>
              <w:jc w:val="center"/>
              <w:rPr>
                <w:rFonts w:eastAsia="仿宋_GB2312"/>
                <w:color w:val="auto"/>
                <w:sz w:val="24"/>
              </w:rPr>
            </w:pPr>
            <w:r>
              <w:rPr>
                <w:rFonts w:eastAsia="仿宋_GB2312" w:hint="eastAsia"/>
                <w:b/>
                <w:bCs/>
                <w:color w:val="auto"/>
                <w:sz w:val="24"/>
              </w:rPr>
              <w:t>技术攻关后希望达到的预期技术目标</w:t>
            </w:r>
            <w:r>
              <w:rPr>
                <w:rFonts w:eastAsia="仿宋_GB2312" w:hint="eastAsia"/>
                <w:color w:val="auto"/>
                <w:sz w:val="24"/>
              </w:rPr>
              <w:t>（限</w:t>
            </w:r>
            <w:r>
              <w:rPr>
                <w:rFonts w:eastAsia="仿宋_GB2312"/>
                <w:color w:val="auto"/>
                <w:sz w:val="24"/>
              </w:rPr>
              <w:t>500</w:t>
            </w:r>
            <w:r>
              <w:rPr>
                <w:rFonts w:eastAsia="仿宋_GB2312" w:hint="eastAsia"/>
                <w:color w:val="auto"/>
                <w:sz w:val="24"/>
              </w:rPr>
              <w:t>字以内）</w:t>
            </w:r>
          </w:p>
        </w:tc>
        <w:tc>
          <w:tcPr>
            <w:tcW w:w="7028" w:type="dxa"/>
            <w:gridSpan w:val="6"/>
            <w:tcBorders/>
            <w:shd w:val="clear" w:color="auto" w:fill="ffffff"/>
            <w:vAlign w:val="center"/>
          </w:tcPr>
          <w:p>
            <w:pPr>
              <w:pStyle w:val="style0"/>
              <w:adjustRightInd w:val="false"/>
              <w:snapToGrid w:val="false"/>
              <w:spacing w:lineRule="auto" w:line="312"/>
              <w:jc w:val="left"/>
              <w:rPr>
                <w:rFonts w:eastAsia="仿宋_GB2312"/>
                <w:color w:val="auto"/>
                <w:sz w:val="24"/>
              </w:rPr>
            </w:pPr>
            <w:r>
              <w:rPr>
                <w:rFonts w:eastAsia="仿宋_GB2312" w:hint="eastAsia"/>
                <w:color w:val="auto"/>
                <w:sz w:val="24"/>
              </w:rPr>
              <w:t>（目前的技术指标参数，攻关后要求达到的技术参数；如属于填补空白的</w:t>
            </w:r>
            <w:r>
              <w:rPr>
                <w:rFonts w:eastAsia="仿宋_GB2312"/>
                <w:color w:val="auto"/>
                <w:sz w:val="24"/>
              </w:rPr>
              <w:t>“</w:t>
            </w:r>
            <w:r>
              <w:rPr>
                <w:rFonts w:eastAsia="仿宋_GB2312" w:hint="eastAsia"/>
                <w:color w:val="auto"/>
                <w:sz w:val="24"/>
              </w:rPr>
              <w:t>卡脖子</w:t>
            </w:r>
            <w:r>
              <w:rPr>
                <w:rFonts w:eastAsia="仿宋_GB2312"/>
                <w:color w:val="auto"/>
                <w:sz w:val="24"/>
              </w:rPr>
              <w:t>”</w:t>
            </w:r>
            <w:r>
              <w:rPr>
                <w:rFonts w:eastAsia="仿宋_GB2312" w:hint="eastAsia"/>
                <w:color w:val="auto"/>
                <w:sz w:val="24"/>
              </w:rPr>
              <w:t>技术可不填目前的技术指标参数；说明新原理、新产品、新技术、关键部件等目标技术参数实现条件，如自然条件、工况环境、成本约束、行业监管等技术应用的边界条件）</w:t>
            </w:r>
          </w:p>
        </w:tc>
      </w:tr>
      <w:tr>
        <w:tblPrEx/>
        <w:trPr>
          <w:trHeight w:val="1366"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b/>
                <w:bCs/>
                <w:color w:val="auto"/>
                <w:sz w:val="24"/>
              </w:rPr>
            </w:pPr>
            <w:r>
              <w:rPr>
                <w:rFonts w:eastAsia="仿宋_GB2312" w:hint="eastAsia"/>
                <w:b/>
                <w:bCs/>
                <w:color w:val="auto"/>
                <w:sz w:val="24"/>
              </w:rPr>
              <w:t>时限要求</w:t>
            </w:r>
          </w:p>
        </w:tc>
        <w:tc>
          <w:tcPr>
            <w:tcW w:w="7028" w:type="dxa"/>
            <w:gridSpan w:val="6"/>
            <w:tcBorders/>
            <w:shd w:val="clear" w:color="auto" w:fill="ffffff"/>
            <w:vAlign w:val="center"/>
          </w:tcPr>
          <w:p>
            <w:pPr>
              <w:pStyle w:val="style0"/>
              <w:adjustRightInd w:val="false"/>
              <w:snapToGrid w:val="false"/>
              <w:spacing w:lineRule="auto" w:line="312"/>
              <w:jc w:val="left"/>
              <w:rPr>
                <w:rFonts w:eastAsia="仿宋_GB2312"/>
                <w:color w:val="auto"/>
                <w:sz w:val="24"/>
              </w:rPr>
            </w:pPr>
            <w:r>
              <w:rPr>
                <w:rFonts w:eastAsia="仿宋_GB2312" w:hint="eastAsia"/>
                <w:color w:val="auto"/>
                <w:sz w:val="24"/>
              </w:rPr>
              <w:t>（要求技术攻关完成时限，例如</w:t>
            </w:r>
            <w:r>
              <w:rPr>
                <w:rFonts w:eastAsia="仿宋_GB2312"/>
                <w:color w:val="auto"/>
                <w:sz w:val="24"/>
              </w:rPr>
              <w:t>****</w:t>
            </w:r>
            <w:r>
              <w:rPr>
                <w:rFonts w:eastAsia="仿宋_GB2312" w:hint="eastAsia"/>
                <w:color w:val="auto"/>
                <w:sz w:val="24"/>
              </w:rPr>
              <w:t>年</w:t>
            </w:r>
            <w:r>
              <w:rPr>
                <w:rFonts w:eastAsia="仿宋_GB2312"/>
                <w:color w:val="auto"/>
                <w:sz w:val="24"/>
              </w:rPr>
              <w:t>**</w:t>
            </w:r>
            <w:r>
              <w:rPr>
                <w:rFonts w:eastAsia="仿宋_GB2312" w:hint="eastAsia"/>
                <w:color w:val="auto"/>
                <w:sz w:val="24"/>
              </w:rPr>
              <w:t>月前完成）</w:t>
            </w:r>
          </w:p>
        </w:tc>
      </w:tr>
      <w:tr>
        <w:tblPrEx/>
        <w:trPr>
          <w:trHeight w:val="2099"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b/>
                <w:bCs/>
                <w:color w:val="000000"/>
                <w:sz w:val="24"/>
              </w:rPr>
            </w:pPr>
            <w:r>
              <w:rPr>
                <w:rFonts w:eastAsia="仿宋_GB2312" w:hint="eastAsia"/>
                <w:b/>
                <w:bCs/>
                <w:color w:val="000000"/>
                <w:sz w:val="24"/>
              </w:rPr>
              <w:t>研发资金投入预测</w:t>
            </w:r>
          </w:p>
        </w:tc>
        <w:tc>
          <w:tcPr>
            <w:tcW w:w="7028" w:type="dxa"/>
            <w:gridSpan w:val="6"/>
            <w:tcBorders/>
            <w:shd w:val="clear" w:color="auto" w:fill="ffffff"/>
            <w:vAlign w:val="center"/>
          </w:tcPr>
          <w:p>
            <w:pPr>
              <w:pStyle w:val="style0"/>
              <w:adjustRightInd w:val="false"/>
              <w:snapToGrid w:val="false"/>
              <w:spacing w:lineRule="auto" w:line="312"/>
              <w:jc w:val="left"/>
              <w:rPr>
                <w:rFonts w:eastAsia="仿宋_GB2312"/>
                <w:color w:val="000000"/>
                <w:sz w:val="24"/>
              </w:rPr>
            </w:pPr>
            <w:r>
              <w:rPr>
                <w:rFonts w:eastAsia="仿宋_GB2312" w:hint="eastAsia"/>
                <w:color w:val="000000"/>
                <w:sz w:val="24"/>
              </w:rPr>
              <w:t>研发总预算</w:t>
            </w:r>
            <w:r>
              <w:rPr>
                <w:rFonts w:eastAsia="仿宋_GB2312"/>
                <w:color w:val="000000"/>
                <w:sz w:val="24"/>
              </w:rPr>
              <w:t xml:space="preserve">     </w:t>
            </w:r>
            <w:r>
              <w:rPr>
                <w:rFonts w:eastAsia="仿宋_GB2312" w:hint="eastAsia"/>
                <w:color w:val="000000"/>
                <w:sz w:val="24"/>
              </w:rPr>
              <w:t>万元</w:t>
            </w:r>
          </w:p>
          <w:p>
            <w:pPr>
              <w:pStyle w:val="style0"/>
              <w:adjustRightInd w:val="false"/>
              <w:snapToGrid w:val="false"/>
              <w:spacing w:lineRule="auto" w:line="312"/>
              <w:ind w:firstLine="480" w:firstLineChars="200"/>
              <w:jc w:val="left"/>
              <w:rPr>
                <w:rFonts w:eastAsia="仿宋_GB2312"/>
                <w:color w:val="000000"/>
                <w:sz w:val="24"/>
              </w:rPr>
            </w:pPr>
            <w:r>
              <w:rPr>
                <w:rFonts w:eastAsia="仿宋_GB2312" w:hint="eastAsia"/>
                <w:color w:val="000000"/>
                <w:sz w:val="24"/>
              </w:rPr>
              <w:t>其中：技术需求方提供资金</w:t>
            </w:r>
            <w:r>
              <w:rPr>
                <w:rFonts w:eastAsia="仿宋_GB2312"/>
                <w:color w:val="000000"/>
                <w:sz w:val="24"/>
              </w:rPr>
              <w:t xml:space="preserve">     </w:t>
            </w:r>
            <w:r>
              <w:rPr>
                <w:rFonts w:eastAsia="仿宋_GB2312" w:hint="eastAsia"/>
                <w:color w:val="000000"/>
                <w:sz w:val="24"/>
              </w:rPr>
              <w:t>万元，财政资金</w:t>
            </w:r>
            <w:r>
              <w:rPr>
                <w:rFonts w:eastAsia="仿宋_GB2312"/>
                <w:color w:val="000000"/>
                <w:sz w:val="24"/>
              </w:rPr>
              <w:t xml:space="preserve">        </w:t>
            </w:r>
            <w:r>
              <w:rPr>
                <w:rFonts w:eastAsia="仿宋_GB2312" w:hint="eastAsia"/>
                <w:color w:val="000000"/>
                <w:sz w:val="24"/>
              </w:rPr>
              <w:t>万元（不超过</w:t>
            </w:r>
            <w:r>
              <w:rPr>
                <w:rFonts w:eastAsia="仿宋_GB2312"/>
                <w:color w:val="000000"/>
                <w:sz w:val="24"/>
              </w:rPr>
              <w:t>500</w:t>
            </w:r>
            <w:r>
              <w:rPr>
                <w:rFonts w:eastAsia="仿宋_GB2312" w:hint="eastAsia"/>
                <w:color w:val="000000"/>
                <w:sz w:val="24"/>
              </w:rPr>
              <w:t>万元），技术攻关单位自筹资金</w:t>
            </w:r>
            <w:r>
              <w:rPr>
                <w:rFonts w:eastAsia="仿宋_GB2312"/>
                <w:color w:val="000000"/>
                <w:sz w:val="24"/>
              </w:rPr>
              <w:t xml:space="preserve">     </w:t>
            </w:r>
            <w:r>
              <w:rPr>
                <w:rFonts w:eastAsia="仿宋_GB2312" w:hint="eastAsia"/>
                <w:color w:val="000000"/>
                <w:sz w:val="24"/>
              </w:rPr>
              <w:t>万元。</w:t>
            </w:r>
          </w:p>
        </w:tc>
      </w:tr>
      <w:tr>
        <w:tblPrEx/>
        <w:trPr>
          <w:trHeight w:val="1988"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b/>
                <w:bCs/>
                <w:color w:val="000000"/>
                <w:sz w:val="24"/>
              </w:rPr>
            </w:pPr>
            <w:r>
              <w:rPr>
                <w:rFonts w:eastAsia="仿宋_GB2312" w:hint="eastAsia"/>
                <w:b/>
                <w:bCs/>
                <w:color w:val="000000"/>
                <w:sz w:val="24"/>
              </w:rPr>
              <w:t>出资承诺</w:t>
            </w:r>
          </w:p>
        </w:tc>
        <w:tc>
          <w:tcPr>
            <w:tcW w:w="7028" w:type="dxa"/>
            <w:gridSpan w:val="6"/>
            <w:tcBorders/>
            <w:shd w:val="clear" w:color="auto" w:fill="ffffff"/>
            <w:vAlign w:val="center"/>
          </w:tcPr>
          <w:p>
            <w:pPr>
              <w:pStyle w:val="style0"/>
              <w:adjustRightInd w:val="false"/>
              <w:snapToGrid w:val="false"/>
              <w:spacing w:lineRule="auto" w:line="312"/>
              <w:jc w:val="left"/>
              <w:rPr>
                <w:rFonts w:eastAsia="仿宋_GB2312"/>
                <w:color w:val="000000"/>
                <w:sz w:val="24"/>
              </w:rPr>
            </w:pPr>
            <w:r>
              <w:rPr>
                <w:rFonts w:eastAsia="仿宋_GB2312" w:hint="eastAsia"/>
                <w:color w:val="000000"/>
                <w:sz w:val="24"/>
              </w:rPr>
              <w:t>本企业愿意为该技术难题攻关提供研发资金不少于</w:t>
            </w:r>
            <w:r>
              <w:rPr>
                <w:rFonts w:eastAsia="仿宋_GB2312"/>
                <w:color w:val="000000"/>
                <w:sz w:val="24"/>
                <w:u w:val="single"/>
              </w:rPr>
              <w:t xml:space="preserve">       </w:t>
            </w:r>
            <w:r>
              <w:rPr>
                <w:rFonts w:eastAsia="仿宋_GB2312" w:hint="eastAsia"/>
                <w:color w:val="000000"/>
                <w:sz w:val="24"/>
              </w:rPr>
              <w:t>万元。</w:t>
            </w:r>
          </w:p>
          <w:p>
            <w:pPr>
              <w:pStyle w:val="style0"/>
              <w:adjustRightInd w:val="false"/>
              <w:snapToGrid w:val="false"/>
              <w:spacing w:lineRule="auto" w:line="312"/>
              <w:ind w:firstLine="3290" w:firstLineChars="1371"/>
              <w:jc w:val="left"/>
              <w:rPr>
                <w:rFonts w:eastAsia="仿宋_GB2312"/>
                <w:color w:val="000000"/>
                <w:sz w:val="24"/>
              </w:rPr>
            </w:pPr>
          </w:p>
          <w:p>
            <w:pPr>
              <w:pStyle w:val="style0"/>
              <w:adjustRightInd w:val="false"/>
              <w:snapToGrid w:val="false"/>
              <w:spacing w:lineRule="auto" w:line="312"/>
              <w:ind w:firstLine="3290" w:firstLineChars="1371"/>
              <w:jc w:val="left"/>
              <w:rPr>
                <w:rFonts w:eastAsia="仿宋_GB2312"/>
                <w:color w:val="000000"/>
                <w:sz w:val="24"/>
              </w:rPr>
            </w:pPr>
            <w:r>
              <w:rPr>
                <w:rFonts w:eastAsia="仿宋_GB2312" w:hint="eastAsia"/>
                <w:color w:val="000000"/>
                <w:sz w:val="24"/>
              </w:rPr>
              <w:t>企业名称（盖章）：</w:t>
            </w:r>
          </w:p>
          <w:p>
            <w:pPr>
              <w:pStyle w:val="style0"/>
              <w:adjustRightInd w:val="false"/>
              <w:snapToGrid w:val="false"/>
              <w:spacing w:lineRule="auto" w:line="312"/>
              <w:ind w:firstLine="4557" w:firstLineChars="1899"/>
              <w:jc w:val="left"/>
              <w:rPr>
                <w:rFonts w:eastAsia="仿宋_GB2312"/>
                <w:color w:val="000000"/>
                <w:sz w:val="24"/>
              </w:rPr>
            </w:pPr>
            <w:r>
              <w:rPr>
                <w:rFonts w:eastAsia="仿宋_GB2312" w:hint="eastAsia"/>
                <w:color w:val="000000"/>
                <w:sz w:val="24"/>
              </w:rPr>
              <w:t>日期：</w:t>
            </w:r>
            <w:r>
              <w:rPr>
                <w:rFonts w:eastAsia="仿宋_GB2312"/>
                <w:color w:val="000000"/>
                <w:sz w:val="24"/>
              </w:rPr>
              <w:t xml:space="preserve">    </w:t>
            </w:r>
          </w:p>
        </w:tc>
      </w:tr>
      <w:tr>
        <w:tblPrEx/>
        <w:trPr>
          <w:trHeight w:val="2194"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color w:val="000000"/>
                <w:sz w:val="24"/>
              </w:rPr>
            </w:pPr>
            <w:r>
              <w:rPr>
                <w:rFonts w:eastAsia="仿宋_GB2312" w:hint="eastAsia"/>
                <w:b/>
                <w:bCs/>
                <w:color w:val="000000"/>
                <w:sz w:val="24"/>
              </w:rPr>
              <w:t>产权归属</w:t>
            </w:r>
            <w:r>
              <w:rPr>
                <w:rFonts w:eastAsia="仿宋_GB2312" w:hint="eastAsia"/>
                <w:color w:val="000000"/>
                <w:sz w:val="24"/>
              </w:rPr>
              <w:t>（限</w:t>
            </w:r>
            <w:r>
              <w:rPr>
                <w:rFonts w:eastAsia="仿宋_GB2312"/>
                <w:color w:val="000000"/>
                <w:sz w:val="24"/>
              </w:rPr>
              <w:t>150</w:t>
            </w:r>
            <w:r>
              <w:rPr>
                <w:rFonts w:eastAsia="仿宋_GB2312" w:hint="eastAsia"/>
                <w:color w:val="000000"/>
                <w:sz w:val="24"/>
              </w:rPr>
              <w:t>字以内）</w:t>
            </w:r>
          </w:p>
        </w:tc>
        <w:tc>
          <w:tcPr>
            <w:tcW w:w="7028" w:type="dxa"/>
            <w:gridSpan w:val="6"/>
            <w:tcBorders/>
            <w:shd w:val="clear" w:color="auto" w:fill="ffffff"/>
            <w:vAlign w:val="center"/>
          </w:tcPr>
          <w:p>
            <w:pPr>
              <w:pStyle w:val="style0"/>
              <w:adjustRightInd w:val="false"/>
              <w:snapToGrid w:val="false"/>
              <w:spacing w:lineRule="auto" w:line="312"/>
              <w:jc w:val="left"/>
              <w:rPr>
                <w:rFonts w:eastAsia="仿宋_GB2312"/>
                <w:color w:val="000000"/>
                <w:sz w:val="24"/>
              </w:rPr>
            </w:pPr>
            <w:r>
              <w:rPr>
                <w:rFonts w:eastAsia="仿宋_GB2312" w:hint="eastAsia"/>
                <w:color w:val="000000"/>
                <w:sz w:val="24"/>
              </w:rPr>
              <w:t>（知识产权要求、成果管理及合作权益分配）</w:t>
            </w:r>
          </w:p>
        </w:tc>
      </w:tr>
      <w:tr>
        <w:tblPrEx/>
        <w:trPr>
          <w:trHeight w:val="5193"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color w:val="000000"/>
                <w:sz w:val="24"/>
              </w:rPr>
            </w:pPr>
            <w:r>
              <w:rPr>
                <w:rFonts w:eastAsia="仿宋_GB2312" w:hint="eastAsia"/>
                <w:b/>
                <w:bCs/>
                <w:color w:val="000000"/>
                <w:sz w:val="24"/>
              </w:rPr>
              <w:t>企业承接转化后预期的经济、社会效益</w:t>
            </w:r>
            <w:r>
              <w:rPr>
                <w:rFonts w:eastAsia="仿宋_GB2312" w:hint="eastAsia"/>
                <w:color w:val="000000"/>
                <w:sz w:val="24"/>
              </w:rPr>
              <w:t>（限</w:t>
            </w:r>
            <w:r>
              <w:rPr>
                <w:rFonts w:eastAsia="仿宋_GB2312"/>
                <w:color w:val="000000"/>
                <w:sz w:val="24"/>
              </w:rPr>
              <w:t>300</w:t>
            </w:r>
            <w:r>
              <w:rPr>
                <w:rFonts w:eastAsia="仿宋_GB2312" w:hint="eastAsia"/>
                <w:color w:val="000000"/>
                <w:sz w:val="24"/>
              </w:rPr>
              <w:t>字以内）</w:t>
            </w:r>
          </w:p>
        </w:tc>
        <w:tc>
          <w:tcPr>
            <w:tcW w:w="7028" w:type="dxa"/>
            <w:gridSpan w:val="6"/>
            <w:tcBorders/>
            <w:shd w:val="clear" w:color="auto" w:fill="ffffff"/>
            <w:vAlign w:val="center"/>
          </w:tcPr>
          <w:p>
            <w:pPr>
              <w:pStyle w:val="style0"/>
              <w:adjustRightInd w:val="false"/>
              <w:snapToGrid w:val="false"/>
              <w:spacing w:lineRule="auto" w:line="312"/>
              <w:jc w:val="left"/>
              <w:rPr>
                <w:rFonts w:eastAsia="仿宋_GB2312"/>
                <w:color w:val="000000"/>
                <w:sz w:val="24"/>
              </w:rPr>
            </w:pPr>
            <w:r>
              <w:rPr>
                <w:rFonts w:eastAsia="仿宋_GB2312" w:hint="eastAsia"/>
                <w:color w:val="000000"/>
                <w:sz w:val="24"/>
              </w:rPr>
              <w:t>（技术需求企业对技术攻关取得的预期技术成果开展产业化转化可能取得的主要经济、社会、生态效益，提升我国相关产业竞争力等方面的作用。）</w:t>
            </w:r>
          </w:p>
        </w:tc>
      </w:tr>
    </w:tbl>
    <w:p>
      <w:pPr>
        <w:pStyle w:val="style0"/>
        <w:rPr>
          <w:rFonts w:ascii="宋体" w:eastAsia="仿宋_GB2312" w:hAnsi="宋体" w:hint="eastAsia"/>
          <w:sz w:val="32"/>
          <w:szCs w:val="32"/>
          <w:lang w:eastAsia="zh-CN"/>
        </w:rPr>
      </w:pPr>
      <w:r>
        <w:rPr>
          <w:rFonts w:ascii="宋体" w:eastAsia="仿宋_GB2312" w:hAnsi="宋体" w:hint="eastAsia"/>
          <w:sz w:val="32"/>
          <w:szCs w:val="32"/>
          <w:lang w:eastAsia="zh-CN"/>
        </w:rPr>
        <w:br w:type="page"/>
      </w:r>
    </w:p>
    <w:p>
      <w:pPr>
        <w:pStyle w:val="style0"/>
        <w:rPr>
          <w:rFonts w:ascii="黑体" w:cs="宋体" w:eastAsia="黑体" w:hAnsi="Times New Roman" w:hint="eastAsia"/>
          <w:sz w:val="28"/>
          <w:lang w:val="en-US" w:eastAsia="zh-CN"/>
        </w:rPr>
      </w:pPr>
      <w:r>
        <w:rPr>
          <w:rFonts w:ascii="黑体" w:cs="宋体" w:eastAsia="黑体" w:hAnsi="Times New Roman" w:hint="eastAsia"/>
          <w:sz w:val="28"/>
        </w:rPr>
        <w:t>附件</w:t>
      </w:r>
      <w:r>
        <w:rPr>
          <w:rFonts w:ascii="黑体" w:cs="宋体" w:eastAsia="黑体" w:hint="eastAsia"/>
          <w:sz w:val="28"/>
          <w:lang w:val="en-US" w:eastAsia="zh-CN"/>
        </w:rPr>
        <w:t>3</w:t>
      </w:r>
    </w:p>
    <w:p>
      <w:pPr>
        <w:pStyle w:val="style0"/>
        <w:widowControl/>
        <w:shd w:val="clear" w:color="auto" w:fill="ffffff"/>
        <w:jc w:val="center"/>
        <w:rPr>
          <w:rFonts w:ascii="方正小标宋简体" w:cs="方正小标宋简体" w:eastAsia="方正小标宋简体" w:hAnsi="方正小标宋简体" w:hint="eastAsia"/>
          <w:b w:val="false"/>
          <w:bCs w:val="false"/>
          <w:color w:val="auto"/>
          <w:kern w:val="0"/>
          <w:sz w:val="36"/>
          <w:szCs w:val="36"/>
        </w:rPr>
      </w:pPr>
      <w:r>
        <w:rPr>
          <w:rFonts w:ascii="方正小标宋简体" w:cs="方正小标宋简体" w:eastAsia="方正小标宋简体" w:hAnsi="方正小标宋简体" w:hint="eastAsia"/>
          <w:b w:val="false"/>
          <w:bCs w:val="false"/>
          <w:color w:val="auto"/>
          <w:kern w:val="0"/>
          <w:sz w:val="36"/>
          <w:szCs w:val="36"/>
        </w:rPr>
        <w:t>2022年度“</w:t>
      </w:r>
      <w:r>
        <w:rPr>
          <w:rFonts w:ascii="方正小标宋简体" w:cs="方正小标宋简体" w:eastAsia="方正小标宋简体" w:hAnsi="方正小标宋简体" w:hint="eastAsia"/>
          <w:b w:val="false"/>
          <w:bCs w:val="false"/>
          <w:color w:val="auto"/>
          <w:kern w:val="0"/>
          <w:sz w:val="36"/>
          <w:szCs w:val="36"/>
          <w:lang w:val="en-US" w:eastAsia="zh-CN"/>
        </w:rPr>
        <w:t>科创飞地</w:t>
      </w:r>
      <w:r>
        <w:rPr>
          <w:rFonts w:ascii="方正小标宋简体" w:cs="方正小标宋简体" w:eastAsia="方正小标宋简体" w:hAnsi="方正小标宋简体" w:hint="eastAsia"/>
          <w:b w:val="false"/>
          <w:bCs w:val="false"/>
          <w:color w:val="auto"/>
          <w:kern w:val="0"/>
          <w:sz w:val="36"/>
          <w:szCs w:val="36"/>
        </w:rPr>
        <w:t>”项目</w:t>
      </w:r>
      <w:r>
        <w:rPr>
          <w:rFonts w:ascii="方正小标宋简体" w:cs="方正小标宋简体" w:eastAsia="方正小标宋简体" w:hAnsi="方正小标宋简体" w:hint="eastAsia"/>
          <w:b w:val="false"/>
          <w:bCs w:val="false"/>
          <w:color w:val="auto"/>
          <w:kern w:val="0"/>
          <w:sz w:val="36"/>
          <w:szCs w:val="36"/>
          <w:lang w:val="en-US" w:eastAsia="zh-CN"/>
        </w:rPr>
        <w:t>建设需求</w:t>
      </w:r>
      <w:r>
        <w:rPr>
          <w:rFonts w:ascii="方正小标宋简体" w:cs="方正小标宋简体" w:eastAsia="方正小标宋简体" w:hAnsi="方正小标宋简体" w:hint="eastAsia"/>
          <w:b w:val="false"/>
          <w:bCs w:val="false"/>
          <w:color w:val="auto"/>
          <w:kern w:val="0"/>
          <w:sz w:val="36"/>
          <w:szCs w:val="36"/>
        </w:rPr>
        <w:t>征集表</w:t>
      </w:r>
    </w:p>
    <w:p>
      <w:pPr>
        <w:pStyle w:val="style0"/>
        <w:tabs>
          <w:tab w:val="left" w:leader="none" w:pos="8640"/>
        </w:tabs>
        <w:adjustRightInd w:val="false"/>
        <w:snapToGrid w:val="false"/>
        <w:spacing w:lineRule="exact" w:line="240"/>
        <w:jc w:val="center"/>
        <w:rPr>
          <w:b/>
          <w:bCs/>
          <w:color w:val="000000"/>
          <w:spacing w:val="6"/>
          <w:sz w:val="36"/>
          <w:szCs w:val="32"/>
        </w:rPr>
      </w:pPr>
    </w:p>
    <w:p>
      <w:pPr>
        <w:pStyle w:val="style0"/>
        <w:tabs>
          <w:tab w:val="left" w:leader="none" w:pos="8640"/>
        </w:tabs>
        <w:spacing w:lineRule="exact" w:line="20"/>
        <w:ind w:firstLine="536"/>
        <w:rPr>
          <w:color w:val="000000"/>
          <w:sz w:val="28"/>
          <w:szCs w:val="28"/>
        </w:rPr>
      </w:pPr>
    </w:p>
    <w:tbl>
      <w:tblPr>
        <w:tblStyle w:val="style105"/>
        <w:tblW w:w="888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57" w:type="dxa"/>
          <w:bottom w:w="57" w:type="dxa"/>
          <w:right w:w="57" w:type="dxa"/>
        </w:tblCellMar>
      </w:tblPr>
      <w:tblGrid>
        <w:gridCol w:w="1853"/>
        <w:gridCol w:w="869"/>
        <w:gridCol w:w="1162"/>
        <w:gridCol w:w="855"/>
        <w:gridCol w:w="628"/>
        <w:gridCol w:w="715"/>
        <w:gridCol w:w="750"/>
        <w:gridCol w:w="2049"/>
      </w:tblGrid>
      <w:tr>
        <w:trPr>
          <w:trHeight w:val="567" w:hRule="atLeast"/>
          <w:jc w:val="center"/>
        </w:trPr>
        <w:tc>
          <w:tcPr>
            <w:tcW w:w="1853" w:type="dxa"/>
            <w:tcBorders/>
            <w:shd w:val="clear" w:color="auto" w:fill="ffffff"/>
            <w:vAlign w:val="center"/>
          </w:tcPr>
          <w:p>
            <w:pPr>
              <w:pStyle w:val="style0"/>
              <w:adjustRightInd w:val="false"/>
              <w:snapToGrid w:val="false"/>
              <w:jc w:val="center"/>
              <w:rPr>
                <w:rFonts w:eastAsia="仿宋_GB2312" w:hint="default"/>
                <w:b/>
                <w:bCs/>
                <w:color w:val="000000"/>
                <w:sz w:val="24"/>
                <w:lang w:val="en-US"/>
              </w:rPr>
            </w:pPr>
            <w:r>
              <w:rPr>
                <w:rFonts w:eastAsia="仿宋_GB2312" w:hint="eastAsia"/>
                <w:b/>
                <w:bCs/>
                <w:color w:val="000000"/>
                <w:sz w:val="24"/>
                <w:lang w:val="en-US" w:eastAsia="zh-CN"/>
              </w:rPr>
              <w:t>飞地形式</w:t>
            </w:r>
          </w:p>
        </w:tc>
        <w:tc>
          <w:tcPr>
            <w:tcW w:w="3514" w:type="dxa"/>
            <w:gridSpan w:val="4"/>
            <w:tcBorders/>
            <w:shd w:val="clear" w:color="auto" w:fill="ffffff"/>
            <w:vAlign w:val="center"/>
          </w:tcPr>
          <w:p>
            <w:pPr>
              <w:pStyle w:val="style0"/>
              <w:adjustRightInd w:val="false"/>
              <w:snapToGrid w:val="false"/>
              <w:jc w:val="center"/>
              <w:rPr>
                <w:rFonts w:eastAsia="仿宋_GB2312"/>
                <w:color w:val="000000"/>
                <w:sz w:val="24"/>
              </w:rPr>
            </w:pPr>
            <w:r>
              <w:rPr>
                <w:rFonts w:ascii="宋体" w:cs="宋体" w:eastAsia="宋体" w:hAnsi="宋体" w:hint="eastAsia"/>
                <w:color w:val="000000"/>
                <w:sz w:val="24"/>
              </w:rPr>
              <w:t>□</w:t>
            </w:r>
            <w:r>
              <w:rPr>
                <w:rFonts w:eastAsia="仿宋_GB2312" w:hint="eastAsia"/>
                <w:color w:val="000000"/>
                <w:sz w:val="24"/>
                <w:lang w:val="en-US" w:eastAsia="zh-CN"/>
              </w:rPr>
              <w:t>飞出市外型</w:t>
            </w:r>
          </w:p>
        </w:tc>
        <w:tc>
          <w:tcPr>
            <w:tcW w:w="3514" w:type="dxa"/>
            <w:gridSpan w:val="3"/>
            <w:tcBorders/>
            <w:shd w:val="clear" w:color="auto" w:fill="ffffff"/>
            <w:vAlign w:val="center"/>
          </w:tcPr>
          <w:p>
            <w:pPr>
              <w:pStyle w:val="style0"/>
              <w:adjustRightInd w:val="false"/>
              <w:snapToGrid w:val="false"/>
              <w:jc w:val="center"/>
              <w:rPr>
                <w:rFonts w:ascii="宋体" w:cs="宋体" w:eastAsia="宋体" w:hAnsi="宋体" w:hint="eastAsia"/>
                <w:color w:val="000000"/>
                <w:sz w:val="24"/>
              </w:rPr>
            </w:pPr>
            <w:r>
              <w:rPr>
                <w:rFonts w:ascii="宋体" w:cs="宋体" w:hAnsi="宋体" w:hint="eastAsia"/>
                <w:color w:val="000000"/>
                <w:sz w:val="24"/>
                <w:lang w:val="en-US" w:eastAsia="zh-CN"/>
              </w:rPr>
              <w:t>□</w:t>
            </w:r>
            <w:r>
              <w:rPr>
                <w:rFonts w:cs="Times New Roman" w:eastAsia="仿宋_GB2312" w:hint="eastAsia"/>
                <w:color w:val="000000"/>
                <w:sz w:val="24"/>
                <w:lang w:val="en-US" w:eastAsia="zh-CN"/>
              </w:rPr>
              <w:t>飞入市内型</w:t>
            </w:r>
          </w:p>
        </w:tc>
      </w:tr>
      <w:tr>
        <w:tblPrEx/>
        <w:trPr>
          <w:trHeight w:val="567" w:hRule="atLeast"/>
          <w:jc w:val="center"/>
        </w:trPr>
        <w:tc>
          <w:tcPr>
            <w:tcW w:w="1853" w:type="dxa"/>
            <w:tcBorders/>
            <w:shd w:val="clear" w:color="auto" w:fill="ffffff"/>
            <w:vAlign w:val="center"/>
          </w:tcPr>
          <w:p>
            <w:pPr>
              <w:pStyle w:val="style0"/>
              <w:adjustRightInd w:val="false"/>
              <w:snapToGrid w:val="false"/>
              <w:jc w:val="center"/>
              <w:rPr>
                <w:rFonts w:eastAsia="仿宋_GB2312"/>
                <w:b/>
                <w:bCs/>
                <w:color w:val="000000"/>
                <w:sz w:val="24"/>
              </w:rPr>
            </w:pPr>
            <w:r>
              <w:rPr>
                <w:rFonts w:eastAsia="仿宋_GB2312" w:hint="eastAsia"/>
                <w:b/>
                <w:bCs/>
                <w:color w:val="000000"/>
                <w:sz w:val="24"/>
                <w:lang w:val="en-US" w:eastAsia="zh-CN"/>
              </w:rPr>
              <w:t>飞地类别</w:t>
            </w:r>
          </w:p>
        </w:tc>
        <w:tc>
          <w:tcPr>
            <w:tcW w:w="3514" w:type="dxa"/>
            <w:gridSpan w:val="4"/>
            <w:tcBorders/>
            <w:shd w:val="clear" w:color="auto" w:fill="ffffff"/>
            <w:vAlign w:val="center"/>
          </w:tcPr>
          <w:p>
            <w:pPr>
              <w:pStyle w:val="style0"/>
              <w:adjustRightInd w:val="false"/>
              <w:snapToGrid w:val="false"/>
              <w:jc w:val="center"/>
              <w:rPr>
                <w:rFonts w:eastAsia="仿宋_GB2312" w:hint="default"/>
                <w:color w:val="000000"/>
                <w:sz w:val="24"/>
                <w:lang w:val="en-US"/>
              </w:rPr>
            </w:pPr>
            <w:r>
              <w:rPr>
                <w:rFonts w:eastAsia="仿宋_GB2312"/>
                <w:color w:val="000000"/>
                <w:sz w:val="24"/>
              </w:rPr>
              <w:t xml:space="preserve"> </w:t>
            </w:r>
            <w:r>
              <w:rPr>
                <w:rFonts w:ascii="宋体" w:cs="宋体" w:eastAsia="宋体" w:hAnsi="宋体" w:hint="eastAsia"/>
                <w:color w:val="000000"/>
                <w:sz w:val="24"/>
              </w:rPr>
              <w:t>□</w:t>
            </w:r>
            <w:r>
              <w:rPr>
                <w:rFonts w:eastAsia="仿宋_GB2312" w:hint="eastAsia"/>
                <w:color w:val="000000"/>
                <w:sz w:val="24"/>
                <w:lang w:val="en-US" w:eastAsia="zh-CN"/>
              </w:rPr>
              <w:t xml:space="preserve">科研飞地  </w:t>
            </w:r>
            <w:r>
              <w:rPr>
                <w:rFonts w:ascii="宋体" w:cs="宋体" w:eastAsia="宋体" w:hAnsi="宋体" w:hint="eastAsia"/>
                <w:color w:val="000000"/>
                <w:sz w:val="24"/>
                <w:lang w:val="en-US" w:eastAsia="zh-CN"/>
              </w:rPr>
              <w:t>□</w:t>
            </w:r>
            <w:r>
              <w:rPr>
                <w:rFonts w:cs="Times New Roman" w:eastAsia="仿宋_GB2312" w:hint="eastAsia"/>
                <w:color w:val="000000"/>
                <w:sz w:val="24"/>
                <w:lang w:val="en-US" w:eastAsia="zh-CN"/>
              </w:rPr>
              <w:t xml:space="preserve">科技人才飞地    </w:t>
            </w:r>
            <w:r>
              <w:rPr>
                <w:rFonts w:ascii="宋体" w:cs="宋体" w:eastAsia="宋体" w:hAnsi="宋体" w:hint="eastAsia"/>
                <w:color w:val="000000"/>
                <w:sz w:val="24"/>
              </w:rPr>
              <w:t>□</w:t>
            </w:r>
            <w:r>
              <w:rPr>
                <w:rFonts w:eastAsia="仿宋_GB2312" w:hint="eastAsia"/>
                <w:color w:val="000000"/>
                <w:sz w:val="24"/>
                <w:lang w:val="en-US" w:eastAsia="zh-CN"/>
              </w:rPr>
              <w:t>科技孵化器飞地</w:t>
            </w:r>
          </w:p>
        </w:tc>
        <w:tc>
          <w:tcPr>
            <w:tcW w:w="3514" w:type="dxa"/>
            <w:gridSpan w:val="3"/>
            <w:tcBorders/>
            <w:shd w:val="clear" w:color="auto" w:fill="ffffff"/>
            <w:vAlign w:val="center"/>
          </w:tcPr>
          <w:p>
            <w:pPr>
              <w:pStyle w:val="style0"/>
              <w:adjustRightInd w:val="false"/>
              <w:snapToGrid w:val="false"/>
              <w:jc w:val="center"/>
              <w:rPr>
                <w:rFonts w:cs="Times New Roman" w:eastAsia="仿宋_GB2312" w:hint="eastAsia"/>
                <w:color w:val="000000"/>
                <w:sz w:val="24"/>
                <w:lang w:val="en-US" w:eastAsia="zh-CN"/>
              </w:rPr>
            </w:pPr>
            <w:r>
              <w:rPr>
                <w:rFonts w:ascii="宋体" w:cs="宋体" w:hAnsi="宋体" w:hint="eastAsia"/>
                <w:color w:val="000000"/>
                <w:sz w:val="24"/>
                <w:lang w:val="en-US" w:eastAsia="zh-CN"/>
              </w:rPr>
              <w:t>□</w:t>
            </w:r>
            <w:r>
              <w:rPr>
                <w:rFonts w:cs="Times New Roman" w:eastAsia="仿宋_GB2312" w:hint="eastAsia"/>
                <w:color w:val="000000"/>
                <w:sz w:val="24"/>
                <w:lang w:val="en-US" w:eastAsia="zh-CN"/>
              </w:rPr>
              <w:t>技术转移飞地</w:t>
            </w:r>
          </w:p>
          <w:p>
            <w:pPr>
              <w:pStyle w:val="style0"/>
              <w:adjustRightInd w:val="false"/>
              <w:snapToGrid w:val="false"/>
              <w:jc w:val="center"/>
              <w:rPr>
                <w:rFonts w:eastAsia="仿宋_GB2312"/>
                <w:color w:val="000000"/>
                <w:sz w:val="24"/>
              </w:rPr>
            </w:pPr>
            <w:r>
              <w:rPr>
                <w:rFonts w:ascii="宋体" w:cs="宋体" w:eastAsia="宋体" w:hAnsi="宋体" w:hint="eastAsia"/>
                <w:color w:val="000000"/>
                <w:sz w:val="24"/>
                <w:lang w:val="en-US" w:eastAsia="zh-CN"/>
              </w:rPr>
              <w:t>□</w:t>
            </w:r>
            <w:r>
              <w:rPr>
                <w:rFonts w:cs="Times New Roman" w:eastAsia="仿宋_GB2312" w:hint="eastAsia"/>
                <w:color w:val="000000"/>
                <w:sz w:val="24"/>
                <w:lang w:val="en-US" w:eastAsia="zh-CN"/>
              </w:rPr>
              <w:t>成果转化飞地</w:t>
            </w:r>
          </w:p>
        </w:tc>
      </w:tr>
      <w:tr>
        <w:tblPrEx/>
        <w:trPr>
          <w:trHeight w:val="724" w:hRule="atLeast"/>
          <w:jc w:val="center"/>
        </w:trPr>
        <w:tc>
          <w:tcPr>
            <w:tcW w:w="1853" w:type="dxa"/>
            <w:tcBorders/>
            <w:shd w:val="clear" w:color="auto" w:fill="ffffff"/>
            <w:vAlign w:val="center"/>
          </w:tcPr>
          <w:p>
            <w:pPr>
              <w:pStyle w:val="style0"/>
              <w:adjustRightInd w:val="false"/>
              <w:snapToGrid w:val="false"/>
              <w:jc w:val="center"/>
              <w:rPr>
                <w:rFonts w:eastAsia="仿宋_GB2312"/>
                <w:b/>
                <w:bCs/>
                <w:color w:val="000000"/>
                <w:sz w:val="24"/>
              </w:rPr>
            </w:pPr>
            <w:r>
              <w:rPr>
                <w:rFonts w:eastAsia="仿宋_GB2312" w:hint="eastAsia"/>
                <w:b/>
                <w:bCs/>
                <w:color w:val="000000"/>
                <w:sz w:val="24"/>
                <w:lang w:val="en-US" w:eastAsia="zh-CN"/>
              </w:rPr>
              <w:t>市内建设单位（申报单位）</w:t>
            </w:r>
          </w:p>
        </w:tc>
        <w:tc>
          <w:tcPr>
            <w:tcW w:w="7028" w:type="dxa"/>
            <w:gridSpan w:val="7"/>
            <w:tcBorders/>
            <w:shd w:val="clear" w:color="auto" w:fill="ffffff"/>
            <w:vAlign w:val="center"/>
          </w:tcPr>
          <w:p>
            <w:pPr>
              <w:pStyle w:val="style0"/>
              <w:adjustRightInd w:val="false"/>
              <w:snapToGrid w:val="false"/>
              <w:jc w:val="center"/>
              <w:rPr>
                <w:rFonts w:eastAsia="仿宋_GB2312" w:hint="default"/>
                <w:color w:val="000000"/>
                <w:sz w:val="24"/>
                <w:lang w:val="en-US" w:eastAsia="zh-CN"/>
              </w:rPr>
            </w:pPr>
            <w:r>
              <w:rPr>
                <w:rFonts w:eastAsia="仿宋_GB2312" w:hint="eastAsia"/>
                <w:color w:val="000000"/>
                <w:sz w:val="24"/>
                <w:lang w:val="en-US" w:eastAsia="zh-CN"/>
              </w:rPr>
              <w:t>（可以是企业、民办非企、园区管委会、机关和事业单位）</w:t>
            </w:r>
          </w:p>
        </w:tc>
      </w:tr>
      <w:tr>
        <w:tblPrEx/>
        <w:trPr>
          <w:trHeight w:val="575" w:hRule="atLeast"/>
          <w:jc w:val="center"/>
        </w:trPr>
        <w:tc>
          <w:tcPr>
            <w:tcW w:w="1853" w:type="dxa"/>
            <w:tcBorders/>
            <w:shd w:val="clear" w:color="auto" w:fill="ffffff"/>
            <w:vAlign w:val="center"/>
          </w:tcPr>
          <w:p>
            <w:pPr>
              <w:pStyle w:val="style0"/>
              <w:adjustRightInd w:val="false"/>
              <w:snapToGrid w:val="false"/>
              <w:jc w:val="center"/>
              <w:rPr>
                <w:rFonts w:eastAsia="仿宋_GB2312" w:hint="default"/>
                <w:b/>
                <w:bCs/>
                <w:color w:val="000000"/>
                <w:sz w:val="24"/>
                <w:lang w:val="en-US" w:eastAsia="zh-CN"/>
              </w:rPr>
            </w:pPr>
            <w:r>
              <w:rPr>
                <w:rFonts w:eastAsia="仿宋_GB2312" w:hint="eastAsia"/>
                <w:b/>
                <w:bCs/>
                <w:color w:val="000000"/>
                <w:sz w:val="24"/>
                <w:lang w:val="en-US" w:eastAsia="zh-CN"/>
              </w:rPr>
              <w:t>市外合作单位（共建单位）</w:t>
            </w:r>
          </w:p>
        </w:tc>
        <w:tc>
          <w:tcPr>
            <w:tcW w:w="7028" w:type="dxa"/>
            <w:gridSpan w:val="7"/>
            <w:tcBorders/>
            <w:shd w:val="clear" w:color="auto" w:fill="ffffff"/>
            <w:vAlign w:val="center"/>
          </w:tcPr>
          <w:p>
            <w:pPr>
              <w:pStyle w:val="style0"/>
              <w:adjustRightInd w:val="false"/>
              <w:snapToGrid w:val="false"/>
              <w:jc w:val="center"/>
              <w:rPr>
                <w:rFonts w:eastAsia="仿宋_GB2312" w:hint="default"/>
                <w:color w:val="000000"/>
                <w:sz w:val="24"/>
                <w:lang w:val="en-US" w:eastAsia="zh-CN"/>
              </w:rPr>
            </w:pPr>
          </w:p>
        </w:tc>
      </w:tr>
      <w:tr>
        <w:tblPrEx/>
        <w:trPr>
          <w:trHeight w:val="476" w:hRule="atLeast"/>
          <w:jc w:val="center"/>
        </w:trPr>
        <w:tc>
          <w:tcPr>
            <w:tcW w:w="1853" w:type="dxa"/>
            <w:tcBorders/>
            <w:shd w:val="clear" w:color="auto" w:fill="ffffff"/>
            <w:vAlign w:val="center"/>
          </w:tcPr>
          <w:p>
            <w:pPr>
              <w:pStyle w:val="style0"/>
              <w:adjustRightInd w:val="false"/>
              <w:snapToGrid w:val="false"/>
              <w:jc w:val="center"/>
              <w:rPr>
                <w:rFonts w:eastAsia="仿宋_GB2312"/>
                <w:b/>
                <w:bCs/>
                <w:color w:val="000000"/>
                <w:sz w:val="24"/>
              </w:rPr>
            </w:pPr>
            <w:r>
              <w:rPr>
                <w:rFonts w:eastAsia="仿宋_GB2312" w:hint="eastAsia"/>
                <w:b/>
                <w:bCs/>
                <w:color w:val="000000"/>
                <w:sz w:val="24"/>
                <w:lang w:val="en-US" w:eastAsia="zh-CN"/>
              </w:rPr>
              <w:t>申报单位</w:t>
            </w:r>
            <w:r>
              <w:rPr>
                <w:rFonts w:eastAsia="仿宋_GB2312" w:hint="eastAsia"/>
                <w:b/>
                <w:bCs/>
                <w:color w:val="000000"/>
                <w:sz w:val="24"/>
              </w:rPr>
              <w:t>联系人</w:t>
            </w:r>
          </w:p>
        </w:tc>
        <w:tc>
          <w:tcPr>
            <w:tcW w:w="869" w:type="dxa"/>
            <w:tcBorders/>
            <w:shd w:val="clear" w:color="auto" w:fill="ffffff"/>
            <w:vAlign w:val="center"/>
          </w:tcPr>
          <w:p>
            <w:pPr>
              <w:pStyle w:val="style0"/>
              <w:adjustRightInd w:val="false"/>
              <w:snapToGrid w:val="false"/>
              <w:jc w:val="center"/>
              <w:rPr>
                <w:rFonts w:eastAsia="仿宋_GB2312"/>
                <w:b/>
                <w:bCs/>
                <w:color w:val="000000"/>
                <w:sz w:val="24"/>
              </w:rPr>
            </w:pPr>
            <w:r>
              <w:rPr>
                <w:rFonts w:eastAsia="仿宋_GB2312" w:hint="eastAsia"/>
                <w:b/>
                <w:bCs/>
                <w:color w:val="000000"/>
                <w:sz w:val="24"/>
              </w:rPr>
              <w:t>姓名</w:t>
            </w:r>
          </w:p>
        </w:tc>
        <w:tc>
          <w:tcPr>
            <w:tcW w:w="1162" w:type="dxa"/>
            <w:tcBorders/>
            <w:shd w:val="clear" w:color="auto" w:fill="ffffff"/>
            <w:vAlign w:val="center"/>
          </w:tcPr>
          <w:p>
            <w:pPr>
              <w:pStyle w:val="style0"/>
              <w:adjustRightInd w:val="false"/>
              <w:snapToGrid w:val="false"/>
              <w:jc w:val="center"/>
              <w:rPr>
                <w:rFonts w:eastAsia="仿宋_GB2312"/>
                <w:color w:val="000000"/>
                <w:sz w:val="24"/>
              </w:rPr>
            </w:pPr>
          </w:p>
        </w:tc>
        <w:tc>
          <w:tcPr>
            <w:tcW w:w="855" w:type="dxa"/>
            <w:tcBorders/>
            <w:shd w:val="clear" w:color="auto" w:fill="ffffff"/>
            <w:vAlign w:val="center"/>
          </w:tcPr>
          <w:p>
            <w:pPr>
              <w:pStyle w:val="style0"/>
              <w:adjustRightInd w:val="false"/>
              <w:snapToGrid w:val="false"/>
              <w:jc w:val="center"/>
              <w:rPr>
                <w:rFonts w:eastAsia="仿宋_GB2312"/>
                <w:color w:val="000000"/>
                <w:sz w:val="24"/>
              </w:rPr>
            </w:pPr>
            <w:r>
              <w:rPr>
                <w:rFonts w:eastAsia="仿宋_GB2312" w:hint="eastAsia"/>
                <w:b/>
                <w:bCs/>
                <w:color w:val="000000"/>
                <w:sz w:val="24"/>
              </w:rPr>
              <w:t>职务</w:t>
            </w:r>
          </w:p>
        </w:tc>
        <w:tc>
          <w:tcPr>
            <w:tcW w:w="1343" w:type="dxa"/>
            <w:gridSpan w:val="2"/>
            <w:tcBorders/>
            <w:shd w:val="clear" w:color="auto" w:fill="ffffff"/>
            <w:vAlign w:val="center"/>
          </w:tcPr>
          <w:p>
            <w:pPr>
              <w:pStyle w:val="style0"/>
              <w:adjustRightInd w:val="false"/>
              <w:snapToGrid w:val="false"/>
              <w:jc w:val="center"/>
              <w:rPr>
                <w:rFonts w:eastAsia="仿宋_GB2312"/>
                <w:color w:val="000000"/>
                <w:sz w:val="24"/>
              </w:rPr>
            </w:pPr>
          </w:p>
        </w:tc>
        <w:tc>
          <w:tcPr>
            <w:tcW w:w="750" w:type="dxa"/>
            <w:tcBorders>
              <w:right w:val="single" w:sz="4" w:space="0" w:color="auto"/>
            </w:tcBorders>
            <w:shd w:val="clear" w:color="auto" w:fill="ffffff"/>
            <w:vAlign w:val="center"/>
          </w:tcPr>
          <w:p>
            <w:pPr>
              <w:pStyle w:val="style0"/>
              <w:adjustRightInd w:val="false"/>
              <w:snapToGrid w:val="false"/>
              <w:jc w:val="center"/>
              <w:rPr>
                <w:rFonts w:eastAsia="仿宋_GB2312"/>
                <w:color w:val="000000"/>
                <w:sz w:val="24"/>
              </w:rPr>
            </w:pPr>
            <w:r>
              <w:rPr>
                <w:rFonts w:eastAsia="仿宋_GB2312" w:hint="eastAsia"/>
                <w:b/>
                <w:bCs/>
                <w:color w:val="000000"/>
                <w:sz w:val="24"/>
              </w:rPr>
              <w:t>手机</w:t>
            </w:r>
          </w:p>
        </w:tc>
        <w:tc>
          <w:tcPr>
            <w:tcW w:w="2049" w:type="dxa"/>
            <w:tcBorders>
              <w:left w:val="single" w:sz="4" w:space="0" w:color="auto"/>
            </w:tcBorders>
            <w:shd w:val="clear" w:color="auto" w:fill="ffffff"/>
            <w:vAlign w:val="center"/>
          </w:tcPr>
          <w:p>
            <w:pPr>
              <w:pStyle w:val="style0"/>
              <w:adjustRightInd w:val="false"/>
              <w:snapToGrid w:val="false"/>
              <w:rPr>
                <w:rFonts w:eastAsia="仿宋_GB2312" w:hint="eastAsia"/>
                <w:b/>
                <w:bCs/>
                <w:color w:val="000000"/>
                <w:sz w:val="24"/>
              </w:rPr>
            </w:pPr>
          </w:p>
        </w:tc>
      </w:tr>
      <w:tr>
        <w:tblPrEx/>
        <w:trPr>
          <w:trHeight w:val="7232"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hint="eastAsia"/>
                <w:b/>
                <w:bCs/>
                <w:color w:val="000000"/>
                <w:spacing w:val="-17"/>
                <w:sz w:val="24"/>
              </w:rPr>
            </w:pPr>
            <w:r>
              <w:rPr>
                <w:rFonts w:eastAsia="仿宋_GB2312" w:hint="eastAsia"/>
                <w:b/>
                <w:bCs/>
                <w:color w:val="000000"/>
                <w:sz w:val="24"/>
                <w:lang w:val="en-US" w:eastAsia="zh-CN"/>
              </w:rPr>
              <w:t>飞地项目</w:t>
            </w:r>
            <w:r>
              <w:rPr>
                <w:rFonts w:eastAsia="仿宋_GB2312" w:hint="eastAsia"/>
                <w:b/>
                <w:bCs/>
                <w:color w:val="000000"/>
                <w:spacing w:val="-17"/>
                <w:sz w:val="24"/>
              </w:rPr>
              <w:t>概述</w:t>
            </w:r>
          </w:p>
          <w:p>
            <w:pPr>
              <w:pStyle w:val="style0"/>
              <w:adjustRightInd w:val="false"/>
              <w:snapToGrid w:val="false"/>
              <w:spacing w:lineRule="auto" w:line="300"/>
              <w:jc w:val="center"/>
              <w:rPr>
                <w:rFonts w:eastAsia="仿宋_GB2312"/>
                <w:color w:val="000000"/>
                <w:spacing w:val="-28"/>
                <w:sz w:val="24"/>
              </w:rPr>
            </w:pPr>
            <w:r>
              <w:rPr>
                <w:rFonts w:eastAsia="仿宋_GB2312" w:hint="eastAsia"/>
                <w:color w:val="000000"/>
                <w:spacing w:val="-28"/>
                <w:sz w:val="24"/>
              </w:rPr>
              <w:t>（限</w:t>
            </w:r>
            <w:r>
              <w:rPr>
                <w:rFonts w:eastAsia="仿宋_GB2312"/>
                <w:color w:val="000000"/>
                <w:spacing w:val="-28"/>
                <w:sz w:val="24"/>
              </w:rPr>
              <w:t>500</w:t>
            </w:r>
          </w:p>
          <w:p>
            <w:pPr>
              <w:pStyle w:val="style0"/>
              <w:adjustRightInd w:val="false"/>
              <w:snapToGrid w:val="false"/>
              <w:spacing w:lineRule="auto" w:line="300"/>
              <w:jc w:val="center"/>
              <w:rPr>
                <w:rFonts w:eastAsia="仿宋_GB2312"/>
                <w:color w:val="000000"/>
                <w:sz w:val="24"/>
              </w:rPr>
            </w:pPr>
            <w:r>
              <w:rPr>
                <w:rFonts w:eastAsia="仿宋_GB2312" w:hint="eastAsia"/>
                <w:color w:val="000000"/>
                <w:sz w:val="24"/>
              </w:rPr>
              <w:t>字以内</w:t>
            </w:r>
            <w:r>
              <w:rPr>
                <w:rFonts w:eastAsia="仿宋_GB2312" w:hint="eastAsia"/>
                <w:color w:val="000000"/>
                <w:spacing w:val="-28"/>
                <w:sz w:val="24"/>
              </w:rPr>
              <w:t>）</w:t>
            </w:r>
          </w:p>
        </w:tc>
        <w:tc>
          <w:tcPr>
            <w:tcW w:w="7028" w:type="dxa"/>
            <w:gridSpan w:val="7"/>
            <w:tcBorders/>
            <w:shd w:val="clear" w:color="auto" w:fill="ffffff"/>
            <w:vAlign w:val="center"/>
          </w:tcPr>
          <w:p>
            <w:pPr>
              <w:pStyle w:val="style0"/>
              <w:adjustRightInd w:val="false"/>
              <w:snapToGrid w:val="false"/>
              <w:rPr>
                <w:rFonts w:eastAsia="仿宋_GB2312"/>
                <w:color w:val="000000"/>
                <w:sz w:val="24"/>
              </w:rPr>
            </w:pPr>
            <w:r>
              <w:rPr>
                <w:rFonts w:eastAsia="仿宋_GB2312" w:hint="eastAsia"/>
                <w:color w:val="000000"/>
                <w:sz w:val="24"/>
              </w:rPr>
              <w:t>（描述</w:t>
            </w:r>
            <w:r>
              <w:rPr>
                <w:rFonts w:eastAsia="仿宋_GB2312" w:hint="eastAsia"/>
                <w:color w:val="000000"/>
                <w:sz w:val="24"/>
                <w:lang w:val="en-US" w:eastAsia="zh-CN"/>
              </w:rPr>
              <w:t>飞地建设的产业领域、实施地点、工作主体、服务对象、建设内容和建设计划</w:t>
            </w:r>
            <w:r>
              <w:rPr>
                <w:rFonts w:eastAsia="仿宋_GB2312" w:hint="eastAsia"/>
                <w:color w:val="000000"/>
                <w:sz w:val="24"/>
              </w:rPr>
              <w:t>，要求内容具体、指向清晰；简述</w:t>
            </w:r>
            <w:r>
              <w:rPr>
                <w:rFonts w:eastAsia="仿宋_GB2312" w:hint="eastAsia"/>
                <w:color w:val="000000"/>
                <w:sz w:val="24"/>
                <w:lang w:val="en-US" w:eastAsia="zh-CN"/>
              </w:rPr>
              <w:t>飞地建设的目标和任务</w:t>
            </w:r>
            <w:r>
              <w:rPr>
                <w:rFonts w:eastAsia="仿宋_GB2312" w:hint="eastAsia"/>
                <w:color w:val="000000"/>
                <w:sz w:val="24"/>
              </w:rPr>
              <w:t>，说明期望通过</w:t>
            </w:r>
            <w:r>
              <w:rPr>
                <w:rFonts w:eastAsia="仿宋_GB2312" w:hint="eastAsia"/>
                <w:color w:val="000000"/>
                <w:sz w:val="24"/>
                <w:lang w:val="en-US" w:eastAsia="zh-CN"/>
              </w:rPr>
              <w:t>建设飞地</w:t>
            </w:r>
            <w:bookmarkStart w:id="0" w:name="_GoBack"/>
            <w:bookmarkEnd w:id="0"/>
            <w:r>
              <w:rPr>
                <w:rFonts w:eastAsia="仿宋_GB2312" w:hint="eastAsia"/>
                <w:color w:val="000000"/>
                <w:sz w:val="24"/>
              </w:rPr>
              <w:t>解决的</w:t>
            </w:r>
            <w:r>
              <w:rPr>
                <w:rFonts w:eastAsia="仿宋_GB2312" w:hint="eastAsia"/>
                <w:color w:val="000000"/>
                <w:sz w:val="24"/>
                <w:lang w:val="en-US" w:eastAsia="zh-CN"/>
              </w:rPr>
              <w:t>问题和瓶颈</w:t>
            </w:r>
            <w:r>
              <w:rPr>
                <w:rFonts w:eastAsia="仿宋_GB2312" w:hint="eastAsia"/>
                <w:color w:val="000000"/>
                <w:sz w:val="24"/>
              </w:rPr>
              <w:t>）</w:t>
            </w:r>
          </w:p>
        </w:tc>
      </w:tr>
      <w:tr>
        <w:tblPrEx/>
        <w:trPr>
          <w:trHeight w:val="4360" w:hRule="atLeast"/>
          <w:jc w:val="center"/>
        </w:trPr>
        <w:tc>
          <w:tcPr>
            <w:tcW w:w="1853" w:type="dxa"/>
            <w:tcBorders/>
            <w:shd w:val="clear" w:color="auto" w:fill="ffffff"/>
            <w:vAlign w:val="center"/>
          </w:tcPr>
          <w:p>
            <w:pPr>
              <w:pStyle w:val="style0"/>
              <w:adjustRightInd w:val="false"/>
              <w:snapToGrid w:val="false"/>
              <w:jc w:val="center"/>
              <w:rPr>
                <w:rFonts w:eastAsia="仿宋_GB2312" w:hint="eastAsia"/>
                <w:b/>
                <w:bCs/>
                <w:color w:val="000000"/>
                <w:sz w:val="24"/>
                <w:lang w:val="en-US" w:eastAsia="zh-CN"/>
              </w:rPr>
            </w:pPr>
            <w:r>
              <w:rPr>
                <w:rFonts w:eastAsia="仿宋_GB2312" w:hint="eastAsia"/>
                <w:b/>
                <w:bCs/>
                <w:color w:val="000000"/>
                <w:sz w:val="24"/>
                <w:lang w:val="en-US" w:eastAsia="zh-CN"/>
              </w:rPr>
              <w:t>飞地建成后预期产生的效益</w:t>
            </w:r>
          </w:p>
          <w:p>
            <w:pPr>
              <w:pStyle w:val="style0"/>
              <w:adjustRightInd w:val="false"/>
              <w:snapToGrid w:val="false"/>
              <w:jc w:val="center"/>
              <w:rPr>
                <w:rFonts w:eastAsia="仿宋_GB2312"/>
                <w:color w:val="000000"/>
                <w:sz w:val="24"/>
              </w:rPr>
            </w:pPr>
            <w:r>
              <w:rPr>
                <w:rFonts w:eastAsia="仿宋_GB2312" w:hint="eastAsia"/>
                <w:color w:val="000000"/>
                <w:sz w:val="24"/>
              </w:rPr>
              <w:t>（限</w:t>
            </w:r>
            <w:r>
              <w:rPr>
                <w:rFonts w:eastAsia="仿宋_GB2312"/>
                <w:color w:val="000000"/>
                <w:sz w:val="24"/>
              </w:rPr>
              <w:t>500</w:t>
            </w:r>
            <w:r>
              <w:rPr>
                <w:rFonts w:eastAsia="仿宋_GB2312" w:hint="eastAsia"/>
                <w:color w:val="000000"/>
                <w:sz w:val="24"/>
              </w:rPr>
              <w:t>字以内）</w:t>
            </w:r>
          </w:p>
        </w:tc>
        <w:tc>
          <w:tcPr>
            <w:tcW w:w="7028" w:type="dxa"/>
            <w:gridSpan w:val="7"/>
            <w:tcBorders/>
            <w:shd w:val="clear" w:color="auto" w:fill="ffffff"/>
            <w:vAlign w:val="center"/>
          </w:tcPr>
          <w:p>
            <w:pPr>
              <w:pStyle w:val="style0"/>
              <w:adjustRightInd w:val="false"/>
              <w:snapToGrid w:val="false"/>
              <w:spacing w:lineRule="auto" w:line="312"/>
              <w:jc w:val="left"/>
              <w:rPr>
                <w:rFonts w:eastAsia="仿宋_GB2312"/>
                <w:color w:val="000000"/>
                <w:sz w:val="24"/>
              </w:rPr>
            </w:pPr>
            <w:r>
              <w:rPr>
                <w:rFonts w:eastAsia="仿宋_GB2312" w:hint="eastAsia"/>
                <w:color w:val="000000"/>
                <w:sz w:val="24"/>
              </w:rPr>
              <w:t>（</w:t>
            </w:r>
            <w:r>
              <w:rPr>
                <w:rFonts w:eastAsia="仿宋_GB2312" w:hint="eastAsia"/>
                <w:color w:val="000000"/>
                <w:sz w:val="24"/>
                <w:lang w:val="en-US" w:eastAsia="zh-CN"/>
              </w:rPr>
              <w:t>描述预期产生经济和社会效益：包括但不限于预期产生的科研成果、自主知识产权或技术、新产品；人才团队培养与引进数量；交流活动开展频次和参与人数；引进落地新项目、新企业、新投资；促成技术转让、技术集成与二次开发、工程设计、技术培训、测试分析；技术代理、技术咨询、技术评估、技术产权交易、技术招标代理、技术投融资等</w:t>
            </w:r>
            <w:r>
              <w:rPr>
                <w:rFonts w:eastAsia="仿宋_GB2312" w:hint="eastAsia"/>
                <w:color w:val="000000"/>
                <w:sz w:val="24"/>
              </w:rPr>
              <w:t>）</w:t>
            </w:r>
          </w:p>
        </w:tc>
      </w:tr>
      <w:tr>
        <w:tblPrEx/>
        <w:trPr>
          <w:trHeight w:val="1366"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b/>
                <w:bCs/>
                <w:color w:val="000000"/>
                <w:sz w:val="24"/>
              </w:rPr>
            </w:pPr>
            <w:r>
              <w:rPr>
                <w:rFonts w:eastAsia="仿宋_GB2312" w:hint="eastAsia"/>
                <w:b/>
                <w:bCs/>
                <w:color w:val="000000"/>
                <w:sz w:val="24"/>
              </w:rPr>
              <w:t>时限要求</w:t>
            </w:r>
          </w:p>
        </w:tc>
        <w:tc>
          <w:tcPr>
            <w:tcW w:w="7028" w:type="dxa"/>
            <w:gridSpan w:val="7"/>
            <w:tcBorders/>
            <w:shd w:val="clear" w:color="auto" w:fill="ffffff"/>
            <w:vAlign w:val="center"/>
          </w:tcPr>
          <w:p>
            <w:pPr>
              <w:pStyle w:val="style0"/>
              <w:adjustRightInd w:val="false"/>
              <w:snapToGrid w:val="false"/>
              <w:spacing w:lineRule="auto" w:line="312"/>
              <w:jc w:val="left"/>
              <w:rPr>
                <w:rFonts w:eastAsia="仿宋_GB2312"/>
                <w:color w:val="000000"/>
                <w:sz w:val="24"/>
              </w:rPr>
            </w:pPr>
            <w:r>
              <w:rPr>
                <w:rFonts w:eastAsia="仿宋_GB2312" w:hint="eastAsia"/>
                <w:color w:val="000000"/>
                <w:sz w:val="24"/>
              </w:rPr>
              <w:t>（要求</w:t>
            </w:r>
            <w:r>
              <w:rPr>
                <w:rFonts w:eastAsia="仿宋_GB2312" w:hint="eastAsia"/>
                <w:color w:val="000000"/>
                <w:sz w:val="24"/>
                <w:lang w:val="en-US" w:eastAsia="zh-CN"/>
              </w:rPr>
              <w:t>写清飞地启动、建设和完成计划</w:t>
            </w:r>
            <w:r>
              <w:rPr>
                <w:rFonts w:eastAsia="仿宋_GB2312" w:hint="eastAsia"/>
                <w:color w:val="000000"/>
                <w:sz w:val="24"/>
              </w:rPr>
              <w:t>，</w:t>
            </w:r>
            <w:r>
              <w:rPr>
                <w:rFonts w:eastAsia="仿宋_GB2312" w:hint="eastAsia"/>
                <w:color w:val="000000"/>
                <w:sz w:val="24"/>
                <w:lang w:val="en-US" w:eastAsia="zh-CN"/>
              </w:rPr>
              <w:t>计划精确到*年*月</w:t>
            </w:r>
            <w:r>
              <w:rPr>
                <w:rFonts w:eastAsia="仿宋_GB2312" w:hint="eastAsia"/>
                <w:color w:val="000000"/>
                <w:sz w:val="24"/>
              </w:rPr>
              <w:t>）</w:t>
            </w:r>
          </w:p>
        </w:tc>
      </w:tr>
      <w:tr>
        <w:tblPrEx/>
        <w:trPr>
          <w:trHeight w:val="1617"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b/>
                <w:bCs/>
                <w:color w:val="000000"/>
                <w:sz w:val="24"/>
              </w:rPr>
            </w:pPr>
            <w:r>
              <w:rPr>
                <w:rFonts w:eastAsia="仿宋_GB2312" w:hint="eastAsia"/>
                <w:b/>
                <w:bCs/>
                <w:color w:val="000000"/>
                <w:sz w:val="24"/>
              </w:rPr>
              <w:t>资金投入预测</w:t>
            </w:r>
          </w:p>
        </w:tc>
        <w:tc>
          <w:tcPr>
            <w:tcW w:w="7028" w:type="dxa"/>
            <w:gridSpan w:val="7"/>
            <w:tcBorders/>
            <w:shd w:val="clear" w:color="auto" w:fill="ffffff"/>
            <w:vAlign w:val="center"/>
          </w:tcPr>
          <w:p>
            <w:pPr>
              <w:pStyle w:val="style0"/>
              <w:adjustRightInd w:val="false"/>
              <w:snapToGrid w:val="false"/>
              <w:spacing w:lineRule="auto" w:line="312"/>
              <w:jc w:val="left"/>
              <w:rPr>
                <w:rFonts w:eastAsia="仿宋_GB2312" w:hint="eastAsia"/>
                <w:color w:val="000000"/>
                <w:sz w:val="24"/>
                <w:lang w:eastAsia="zh-CN"/>
              </w:rPr>
            </w:pPr>
            <w:r>
              <w:rPr>
                <w:rFonts w:eastAsia="仿宋_GB2312" w:hint="eastAsia"/>
                <w:color w:val="000000"/>
                <w:sz w:val="24"/>
                <w:lang w:val="en-US" w:eastAsia="zh-CN"/>
              </w:rPr>
              <w:t>建设资金、管理资金和</w:t>
            </w:r>
            <w:r>
              <w:rPr>
                <w:rFonts w:eastAsia="仿宋_GB2312" w:hint="eastAsia"/>
                <w:color w:val="000000"/>
                <w:sz w:val="24"/>
              </w:rPr>
              <w:t>研发</w:t>
            </w:r>
            <w:r>
              <w:rPr>
                <w:rFonts w:eastAsia="仿宋_GB2312" w:hint="eastAsia"/>
                <w:color w:val="000000"/>
                <w:sz w:val="24"/>
                <w:lang w:val="en-US" w:eastAsia="zh-CN"/>
              </w:rPr>
              <w:t>资金</w:t>
            </w:r>
            <w:r>
              <w:rPr>
                <w:rFonts w:eastAsia="仿宋_GB2312" w:hint="eastAsia"/>
                <w:color w:val="000000"/>
                <w:sz w:val="24"/>
              </w:rPr>
              <w:t>预算</w:t>
            </w:r>
            <w:r>
              <w:rPr>
                <w:rFonts w:eastAsia="仿宋_GB2312" w:hint="eastAsia"/>
                <w:color w:val="000000"/>
                <w:sz w:val="24"/>
                <w:lang w:eastAsia="zh-CN"/>
              </w:rPr>
              <w:t>。</w:t>
            </w:r>
          </w:p>
          <w:p>
            <w:pPr>
              <w:pStyle w:val="style0"/>
              <w:adjustRightInd w:val="false"/>
              <w:snapToGrid w:val="false"/>
              <w:spacing w:lineRule="auto" w:line="312"/>
              <w:ind w:firstLine="480" w:firstLineChars="200"/>
              <w:jc w:val="left"/>
              <w:rPr>
                <w:rFonts w:eastAsia="仿宋_GB2312"/>
                <w:color w:val="000000"/>
                <w:sz w:val="24"/>
              </w:rPr>
            </w:pPr>
            <w:r>
              <w:rPr>
                <w:rFonts w:eastAsia="仿宋_GB2312" w:hint="eastAsia"/>
                <w:color w:val="000000"/>
                <w:sz w:val="24"/>
              </w:rPr>
              <w:t>其中：</w:t>
            </w:r>
            <w:r>
              <w:rPr>
                <w:rFonts w:eastAsia="仿宋_GB2312" w:hint="eastAsia"/>
                <w:color w:val="000000"/>
                <w:sz w:val="24"/>
                <w:lang w:val="en-US" w:eastAsia="zh-CN"/>
              </w:rPr>
              <w:t>市内建设单位自筹</w:t>
            </w:r>
            <w:r>
              <w:rPr>
                <w:rFonts w:eastAsia="仿宋_GB2312" w:hint="eastAsia"/>
                <w:color w:val="000000"/>
                <w:sz w:val="24"/>
              </w:rPr>
              <w:t>资金</w:t>
            </w:r>
            <w:r>
              <w:rPr>
                <w:rFonts w:eastAsia="仿宋_GB2312"/>
                <w:color w:val="000000"/>
                <w:sz w:val="24"/>
              </w:rPr>
              <w:t xml:space="preserve">     </w:t>
            </w:r>
            <w:r>
              <w:rPr>
                <w:rFonts w:eastAsia="仿宋_GB2312" w:hint="eastAsia"/>
                <w:color w:val="000000"/>
                <w:sz w:val="24"/>
              </w:rPr>
              <w:t>万元</w:t>
            </w:r>
            <w:r>
              <w:rPr>
                <w:rFonts w:eastAsia="仿宋_GB2312" w:hint="eastAsia"/>
                <w:color w:val="000000"/>
                <w:sz w:val="24"/>
                <w:lang w:eastAsia="zh-CN"/>
              </w:rPr>
              <w:t>，</w:t>
            </w:r>
            <w:r>
              <w:rPr>
                <w:rFonts w:eastAsia="仿宋_GB2312" w:hint="eastAsia"/>
                <w:color w:val="000000"/>
                <w:sz w:val="24"/>
              </w:rPr>
              <w:t>财政资金</w:t>
            </w:r>
            <w:r>
              <w:rPr>
                <w:rFonts w:eastAsia="仿宋_GB2312"/>
                <w:color w:val="000000"/>
                <w:sz w:val="24"/>
              </w:rPr>
              <w:t xml:space="preserve">     </w:t>
            </w:r>
            <w:r>
              <w:rPr>
                <w:rFonts w:eastAsia="仿宋_GB2312" w:hint="eastAsia"/>
                <w:color w:val="000000"/>
                <w:sz w:val="24"/>
              </w:rPr>
              <w:t>万元（不超过</w:t>
            </w:r>
            <w:r>
              <w:rPr>
                <w:rFonts w:eastAsia="仿宋_GB2312" w:hint="eastAsia"/>
                <w:color w:val="000000"/>
                <w:sz w:val="24"/>
                <w:lang w:val="en-US" w:eastAsia="zh-CN"/>
              </w:rPr>
              <w:t>1</w:t>
            </w:r>
            <w:r>
              <w:rPr>
                <w:rFonts w:eastAsia="仿宋_GB2312"/>
                <w:color w:val="000000"/>
                <w:sz w:val="24"/>
              </w:rPr>
              <w:t>00</w:t>
            </w:r>
            <w:r>
              <w:rPr>
                <w:rFonts w:eastAsia="仿宋_GB2312" w:hint="eastAsia"/>
                <w:color w:val="000000"/>
                <w:sz w:val="24"/>
              </w:rPr>
              <w:t>万元），</w:t>
            </w:r>
            <w:r>
              <w:rPr>
                <w:rFonts w:eastAsia="仿宋_GB2312" w:hint="eastAsia"/>
                <w:color w:val="000000"/>
                <w:sz w:val="24"/>
                <w:lang w:val="en-US" w:eastAsia="zh-CN"/>
              </w:rPr>
              <w:t>市外合作单位提供</w:t>
            </w:r>
            <w:r>
              <w:rPr>
                <w:rFonts w:eastAsia="仿宋_GB2312" w:hint="eastAsia"/>
                <w:color w:val="000000"/>
                <w:sz w:val="24"/>
              </w:rPr>
              <w:t>资金</w:t>
            </w:r>
            <w:r>
              <w:rPr>
                <w:rFonts w:eastAsia="仿宋_GB2312"/>
                <w:color w:val="000000"/>
                <w:sz w:val="24"/>
              </w:rPr>
              <w:t xml:space="preserve">     </w:t>
            </w:r>
            <w:r>
              <w:rPr>
                <w:rFonts w:eastAsia="仿宋_GB2312" w:hint="eastAsia"/>
                <w:color w:val="000000"/>
                <w:sz w:val="24"/>
              </w:rPr>
              <w:t>万元。</w:t>
            </w:r>
          </w:p>
        </w:tc>
      </w:tr>
      <w:tr>
        <w:tblPrEx/>
        <w:trPr>
          <w:trHeight w:val="1199"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b/>
                <w:bCs/>
                <w:color w:val="000000"/>
                <w:sz w:val="24"/>
              </w:rPr>
            </w:pPr>
            <w:r>
              <w:rPr>
                <w:rFonts w:eastAsia="仿宋_GB2312" w:hint="eastAsia"/>
                <w:b/>
                <w:bCs/>
                <w:color w:val="000000"/>
                <w:sz w:val="24"/>
              </w:rPr>
              <w:t>出资承诺</w:t>
            </w:r>
          </w:p>
        </w:tc>
        <w:tc>
          <w:tcPr>
            <w:tcW w:w="7028" w:type="dxa"/>
            <w:gridSpan w:val="7"/>
            <w:tcBorders/>
            <w:shd w:val="clear" w:color="auto" w:fill="ffffff"/>
            <w:vAlign w:val="center"/>
          </w:tcPr>
          <w:p>
            <w:pPr>
              <w:pStyle w:val="style0"/>
              <w:adjustRightInd w:val="false"/>
              <w:snapToGrid w:val="false"/>
              <w:spacing w:lineRule="auto" w:line="312"/>
              <w:jc w:val="left"/>
              <w:rPr>
                <w:rFonts w:eastAsia="仿宋_GB2312"/>
                <w:color w:val="000000"/>
                <w:sz w:val="24"/>
              </w:rPr>
            </w:pPr>
            <w:r>
              <w:rPr>
                <w:rFonts w:eastAsia="仿宋_GB2312" w:hint="eastAsia"/>
                <w:color w:val="000000"/>
                <w:sz w:val="24"/>
              </w:rPr>
              <w:t>本企业愿意为该</w:t>
            </w:r>
            <w:r>
              <w:rPr>
                <w:rFonts w:eastAsia="仿宋_GB2312" w:hint="eastAsia"/>
                <w:color w:val="000000"/>
                <w:sz w:val="24"/>
                <w:lang w:val="en-US" w:eastAsia="zh-CN"/>
              </w:rPr>
              <w:t>科创飞地建设运营</w:t>
            </w:r>
            <w:r>
              <w:rPr>
                <w:rFonts w:eastAsia="仿宋_GB2312" w:hint="eastAsia"/>
                <w:color w:val="000000"/>
                <w:sz w:val="24"/>
              </w:rPr>
              <w:t>提供资金不少于</w:t>
            </w:r>
            <w:r>
              <w:rPr>
                <w:rFonts w:eastAsia="仿宋_GB2312"/>
                <w:color w:val="000000"/>
                <w:sz w:val="24"/>
                <w:u w:val="single"/>
              </w:rPr>
              <w:t xml:space="preserve">       </w:t>
            </w:r>
            <w:r>
              <w:rPr>
                <w:rFonts w:eastAsia="仿宋_GB2312" w:hint="eastAsia"/>
                <w:color w:val="000000"/>
                <w:sz w:val="24"/>
              </w:rPr>
              <w:t>万元。</w:t>
            </w:r>
          </w:p>
          <w:p>
            <w:pPr>
              <w:pStyle w:val="style0"/>
              <w:adjustRightInd w:val="false"/>
              <w:snapToGrid w:val="false"/>
              <w:spacing w:lineRule="auto" w:line="312"/>
              <w:ind w:firstLine="3290" w:firstLineChars="1371"/>
              <w:jc w:val="left"/>
              <w:rPr>
                <w:rFonts w:eastAsia="仿宋_GB2312"/>
                <w:color w:val="000000"/>
                <w:sz w:val="24"/>
              </w:rPr>
            </w:pPr>
          </w:p>
          <w:p>
            <w:pPr>
              <w:pStyle w:val="style0"/>
              <w:adjustRightInd w:val="false"/>
              <w:snapToGrid w:val="false"/>
              <w:spacing w:lineRule="auto" w:line="312"/>
              <w:ind w:firstLine="3290" w:firstLineChars="1371"/>
              <w:jc w:val="left"/>
              <w:rPr>
                <w:rFonts w:eastAsia="仿宋_GB2312"/>
                <w:color w:val="000000"/>
                <w:sz w:val="24"/>
              </w:rPr>
            </w:pPr>
            <w:r>
              <w:rPr>
                <w:rFonts w:eastAsia="仿宋_GB2312" w:hint="eastAsia"/>
                <w:color w:val="000000"/>
                <w:sz w:val="24"/>
              </w:rPr>
              <w:t>企业名称（盖章）：</w:t>
            </w:r>
          </w:p>
          <w:p>
            <w:pPr>
              <w:pStyle w:val="style0"/>
              <w:adjustRightInd w:val="false"/>
              <w:snapToGrid w:val="false"/>
              <w:spacing w:lineRule="auto" w:line="312"/>
              <w:ind w:firstLine="4557" w:firstLineChars="1899"/>
              <w:jc w:val="left"/>
              <w:rPr>
                <w:rFonts w:eastAsia="仿宋_GB2312"/>
                <w:color w:val="000000"/>
                <w:sz w:val="24"/>
              </w:rPr>
            </w:pPr>
            <w:r>
              <w:rPr>
                <w:rFonts w:eastAsia="仿宋_GB2312" w:hint="eastAsia"/>
                <w:color w:val="000000"/>
                <w:sz w:val="24"/>
              </w:rPr>
              <w:t>日期：</w:t>
            </w:r>
            <w:r>
              <w:rPr>
                <w:rFonts w:eastAsia="仿宋_GB2312"/>
                <w:color w:val="000000"/>
                <w:sz w:val="24"/>
              </w:rPr>
              <w:t xml:space="preserve">    </w:t>
            </w:r>
          </w:p>
        </w:tc>
      </w:tr>
      <w:tr>
        <w:tblPrEx/>
        <w:trPr>
          <w:trHeight w:val="2962" w:hRule="atLeast"/>
          <w:jc w:val="center"/>
        </w:trPr>
        <w:tc>
          <w:tcPr>
            <w:tcW w:w="1853" w:type="dxa"/>
            <w:tcBorders/>
            <w:shd w:val="clear" w:color="auto" w:fill="ffffff"/>
            <w:vAlign w:val="center"/>
          </w:tcPr>
          <w:p>
            <w:pPr>
              <w:pStyle w:val="style0"/>
              <w:adjustRightInd w:val="false"/>
              <w:snapToGrid w:val="false"/>
              <w:spacing w:lineRule="auto" w:line="300"/>
              <w:jc w:val="center"/>
              <w:rPr>
                <w:rFonts w:eastAsia="仿宋_GB2312"/>
                <w:color w:val="000000"/>
                <w:sz w:val="24"/>
              </w:rPr>
            </w:pPr>
            <w:r>
              <w:rPr>
                <w:rFonts w:eastAsia="仿宋_GB2312" w:hint="eastAsia"/>
                <w:b/>
                <w:bCs/>
                <w:color w:val="000000"/>
                <w:sz w:val="24"/>
              </w:rPr>
              <w:t>产权归属</w:t>
            </w:r>
            <w:r>
              <w:rPr>
                <w:rFonts w:eastAsia="仿宋_GB2312" w:hint="eastAsia"/>
                <w:color w:val="000000"/>
                <w:sz w:val="24"/>
              </w:rPr>
              <w:t>（限</w:t>
            </w:r>
            <w:r>
              <w:rPr>
                <w:rFonts w:eastAsia="仿宋_GB2312"/>
                <w:color w:val="000000"/>
                <w:sz w:val="24"/>
              </w:rPr>
              <w:t>150</w:t>
            </w:r>
            <w:r>
              <w:rPr>
                <w:rFonts w:eastAsia="仿宋_GB2312" w:hint="eastAsia"/>
                <w:color w:val="000000"/>
                <w:sz w:val="24"/>
              </w:rPr>
              <w:t>字以内）</w:t>
            </w:r>
          </w:p>
        </w:tc>
        <w:tc>
          <w:tcPr>
            <w:tcW w:w="7028" w:type="dxa"/>
            <w:gridSpan w:val="7"/>
            <w:tcBorders/>
            <w:shd w:val="clear" w:color="auto" w:fill="ffffff"/>
            <w:vAlign w:val="center"/>
          </w:tcPr>
          <w:p>
            <w:pPr>
              <w:pStyle w:val="style0"/>
              <w:adjustRightInd w:val="false"/>
              <w:snapToGrid w:val="false"/>
              <w:spacing w:lineRule="auto" w:line="312"/>
              <w:jc w:val="left"/>
              <w:rPr>
                <w:rFonts w:eastAsia="仿宋_GB2312"/>
                <w:color w:val="000000"/>
                <w:sz w:val="24"/>
              </w:rPr>
            </w:pPr>
            <w:r>
              <w:rPr>
                <w:rFonts w:eastAsia="仿宋_GB2312" w:hint="eastAsia"/>
                <w:color w:val="000000"/>
                <w:sz w:val="24"/>
              </w:rPr>
              <w:t>（知识产权要求、成果管理及合作权益分配）</w:t>
            </w:r>
          </w:p>
        </w:tc>
      </w:tr>
    </w:tbl>
    <w:p>
      <w:pPr>
        <w:pStyle w:val="style66"/>
        <w:numPr>
          <w:ilvl w:val="0"/>
          <w:numId w:val="0"/>
        </w:numPr>
        <w:rPr>
          <w:rFonts w:ascii="宋体" w:eastAsia="仿宋_GB2312" w:hAnsi="宋体" w:hint="eastAsia"/>
          <w:sz w:val="32"/>
          <w:szCs w:val="32"/>
          <w:lang w:eastAsia="zh-CN"/>
        </w:rPr>
      </w:pPr>
    </w:p>
    <w:sectPr>
      <w:pgSz w:w="11906" w:h="16838" w:orient="portrait"/>
      <w:pgMar w:top="2098" w:right="1800"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004020304"/>
    <w:charset w:val="86"/>
    <w:family w:val="auto"/>
    <w:pitch w:val="default"/>
    <w:sig w:usb0="00000000" w:usb1="00000000" w:usb2="00000009" w:usb3="00000000" w:csb0="400001FF" w:csb1="FFFF0000"/>
  </w:font>
  <w:font w:name="宋体">
    <w:altName w:val="宋体"/>
    <w:panose1 w:val="020106000300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002020204"/>
    <w:charset w:val="01"/>
    <w:family w:val="swiss"/>
    <w:pitch w:val="default"/>
    <w:sig w:usb0="E0002AFF" w:usb1="C0007843"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DejaVu Sans"/>
    <w:panose1 w:val="02070309020002020404"/>
    <w:charset w:val="01"/>
    <w:family w:val="modern"/>
    <w:pitch w:val="default"/>
    <w:sig w:usb0="E0002AFF" w:usb1="C0007843" w:usb2="00000009" w:usb3="00000000" w:csb0="400001FF" w:csb1="FFFF0000"/>
  </w:font>
  <w:font w:name="Symbol">
    <w:altName w:val="宋体-PUA"/>
    <w:panose1 w:val="05050102010007020507"/>
    <w:charset w:val="02"/>
    <w:family w:val="roman"/>
    <w:pitch w:val="default"/>
    <w:sig w:usb0="00000000" w:usb1="00000000" w:usb2="00000000" w:usb3="00000000" w:csb0="80000000" w:csb1="00000000"/>
  </w:font>
  <w:font w:name="Calibri">
    <w:altName w:val="微软雅黑"/>
    <w:panose1 w:val="020f0502020002030204"/>
    <w:charset w:val="00"/>
    <w:family w:val="swiss"/>
    <w:pitch w:val="default"/>
    <w:sig w:usb0="00000000" w:usb1="00000000" w:usb2="00000001" w:usb3="00000000" w:csb0="0000019F" w:csb1="00000000"/>
  </w:font>
  <w:font w:name="方正小标宋简体">
    <w:altName w:val="方正小标宋简体"/>
    <w:panose1 w:val="02000000000000000000"/>
    <w:charset w:val="86"/>
    <w:family w:val="auto"/>
    <w:pitch w:val="default"/>
    <w:sig w:usb0="A00002BF" w:usb1="184F6CFA" w:usb2="00000012" w:usb3="00000000" w:csb0="00040001" w:csb1="00000000"/>
  </w:font>
  <w:font w:name="仿宋_GB2312">
    <w:altName w:val="仿宋_GB2312"/>
    <w:panose1 w:val="02010609030001010101"/>
    <w:charset w:val="86"/>
    <w:family w:val="modern"/>
    <w:pitch w:val="default"/>
    <w:sig w:usb0="00000001" w:usb1="080E0000" w:usb2="00000000" w:usb3="00000000" w:csb0="00040000" w:csb1="00000000"/>
  </w:font>
  <w:font w:name="楷体_GB2312">
    <w:altName w:val="楷体_GB2312"/>
    <w:panose1 w:val="02010609030001010101"/>
    <w:charset w:val="86"/>
    <w:family w:val="auto"/>
    <w:pitch w:val="default"/>
    <w:sig w:usb0="00000001" w:usb1="080E0000" w:usb2="00000000" w:usb3="00000000" w:csb0="00040000" w:csb1="00000000"/>
  </w:font>
  <w:font w:name="Wingdings 2">
    <w:altName w:val="宋体-PUA"/>
    <w:panose1 w:val="05020102010005070707"/>
    <w:charset w:val="00"/>
    <w:family w:val="auto"/>
    <w:pitch w:val="default"/>
    <w:sig w:usb0="00000000" w:usb1="00000000" w:usb2="00000000" w:usb3="00000000" w:csb0="80000000" w:csb1="00000000"/>
  </w:font>
  <w:font w:name="仿宋">
    <w:altName w:val="微软雅黑"/>
    <w:panose1 w:val="02010609060001010101"/>
    <w:charset w:val="86"/>
    <w:family w:val="modern"/>
    <w:pitch w:val="default"/>
    <w:sig w:usb0="00000000" w:usb1="00000000" w:usb2="00000016" w:usb3="00000000" w:csb0="00040001" w:csb1="00000000"/>
  </w:font>
  <w:font w:name="Nimbus Roman No9 L">
    <w:altName w:val="Nimbus Roman No9 L"/>
    <w:panose1 w:val="00000000000000000000"/>
    <w:charset w:val="00"/>
    <w:family w:val="auto"/>
    <w:pitch w:val="default"/>
    <w:sig w:usb0="00000000" w:usb1="00000000" w:usb2="00000000" w:usb3="00000000" w:csb0="00000000" w:csb1="00000000"/>
  </w:font>
  <w:font w:name="DejaVu Sans">
    <w:altName w:val="DejaVu Sans"/>
    <w:panose1 w:val="020b0603030008020204"/>
    <w:charset w:val="00"/>
    <w:family w:val="auto"/>
    <w:pitch w:val="default"/>
    <w:sig w:usb0="E7006EFF" w:usb1="D200FDFF" w:usb2="0A246029" w:usb3="0400200C" w:csb0="600001FF" w:csb1="DFFF0000"/>
  </w:font>
  <w:font w:name="方正宋体S-超大字符集">
    <w:altName w:val="方正宋体S-超大字符集"/>
    <w:panose1 w:val="02000000000000000000"/>
    <w:charset w:val="86"/>
    <w:family w:val="auto"/>
    <w:pitch w:val="default"/>
    <w:sig w:usb0="00000001" w:usb1="08000000" w:usb2="00000000" w:usb3="00000000" w:csb0="00040000" w:csb1="00000000"/>
  </w:font>
  <w:font w:name="DejaVu Math TeX Gyre">
    <w:altName w:val="DejaVu Math TeX Gyre"/>
    <w:panose1 w:val="02000503000000000000"/>
    <w:charset w:val="00"/>
    <w:family w:val="auto"/>
    <w:pitch w:val="default"/>
    <w:sig w:usb0="A10000EF" w:usb1="4201F9EE" w:usb2="02000000" w:usb3="00000000" w:csb0="60000193" w:csb1="0DD40000"/>
  </w:font>
  <w:font w:name="宋体-PUA">
    <w:altName w:val="宋体-PUA"/>
    <w:panose1 w:val="02010600030001010101"/>
    <w:charset w:val="86"/>
    <w:family w:val="auto"/>
    <w:pitch w:val="default"/>
    <w:sig w:usb0="00000000" w:usb1="10000000" w:usb2="00000000" w:usb3="00000000" w:csb0="00040000" w:csb1="00000000"/>
  </w:font>
  <w:font w:name="微软雅黑">
    <w:altName w:val="微软雅黑"/>
    <w:panose1 w:val="020b0503020002020204"/>
    <w:charset w:val="86"/>
    <w:family w:val="auto"/>
    <w:pitch w:val="default"/>
    <w:sig w:usb0="80000287" w:usb1="2A0F3C52" w:usb2="00000016" w:usb3="00000000" w:csb0="0004001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rPr/>
    </w:pPr>
    <w:r>
      <w:rPr>
        <w:sz w:val="18"/>
      </w:rPr>
      <mc:AlternateContent>
        <mc:Choice Requires="wps">
          <w:drawing>
            <wp:anchor distT="0" distB="0" distL="0" distR="0" simplePos="false" relativeHeight="2"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7" name="文本框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7">
                      <w:txbxContent>
                        <w:p>
                          <w:pPr>
                            <w:pStyle w:val="style32"/>
                            <w:rPr/>
                          </w:pPr>
                          <w:r>
                            <w:rPr/>
                            <w:fldChar w:fldCharType="begin"/>
                          </w:r>
                          <w:r>
                            <w:instrText xml:space="preserve"> PAGE  \* MERGEFORMAT </w:instrText>
                          </w:r>
                          <w:r>
                            <w:rPr/>
                            <w:fldChar w:fldCharType="separate"/>
                          </w:r>
                          <w:r>
                            <w:t>1</w:t>
                          </w:r>
                          <w:r>
                            <w:rPr/>
                            <w:fldChar w:fldCharType="end"/>
                          </w:r>
                        </w:p>
                      </w:txbxContent>
                    </wps:txbx>
                    <wps:bodyPr lIns="0" rIns="0" tIns="0" bIns="0" vert="horz" anchor="t" wrap="none" upright="false">
                      <a:prstTxWarp prst="textNoShape"/>
                      <a:spAutoFit/>
                    </wps:bodyPr>
                  </wps:wsp>
                </a:graphicData>
              </a:graphic>
            </wp:anchor>
          </w:drawing>
        </mc:Choice>
        <mc:Fallback>
          <w:pict>
            <v:rect id="4097" filled="f" stroked="f" style="position:absolute;margin-left:0.0pt;margin-top:0.0pt;width:144.0pt;height:144.0pt;z-index:2;mso-position-horizontal:center;mso-position-horizontal-relative:margin;mso-position-vertical-relative:text;mso-width-relative:page;mso-height-relative:page;mso-wrap-distance-left:0.0pt;mso-wrap-distance-right:0.0pt;visibility:visible;mso-wrap-style:none;">
              <v:stroke on="f" weight="0.5pt"/>
              <v:fill/>
              <v:textbox inset="0.0pt,0.0pt,0.0pt,0.0pt" style="mso-fit-shape-to-text:true;">
                <w:txbxContent>
                  <w:p>
                    <w:pPr>
                      <w:pStyle w:val="style32"/>
                      <w:rPr/>
                    </w:pPr>
                    <w:r>
                      <w:rPr/>
                      <w:fldChar w:fldCharType="begin"/>
                    </w:r>
                    <w:r>
                      <w:instrText xml:space="preserve"> PAGE  \* MERGEFORMAT </w:instrText>
                    </w:r>
                    <w:r>
                      <w:rPr/>
                      <w:fldChar w:fldCharType="separate"/>
                    </w:r>
                    <w:r>
                      <w:t>1</w:t>
                    </w:r>
                    <w:r>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86"/>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66"/>
    <w:qFormat/>
    <w:uiPriority w:val="0"/>
    <w:pPr>
      <w:widowControl w:val="false"/>
      <w:jc w:val="both"/>
    </w:pPr>
    <w:rPr>
      <w:rFonts w:ascii="Times New Roman" w:cs="Times New Roman" w:eastAsia="宋体" w:hAnsi="Times New Roman"/>
      <w:kern w:val="2"/>
      <w:sz w:val="21"/>
      <w:szCs w:val="24"/>
      <w:lang w:val="en-US" w:bidi="ar-SA" w:eastAsia="zh-CN"/>
    </w:rPr>
  </w:style>
  <w:style w:type="paragraph" w:styleId="style1">
    <w:name w:val="heading 1"/>
    <w:basedOn w:val="style0"/>
    <w:next w:val="style0"/>
    <w:qFormat/>
    <w:uiPriority w:val="0"/>
    <w:pPr>
      <w:spacing w:before="0" w:beforeAutospacing="true" w:after="0" w:afterAutospacing="true"/>
      <w:jc w:val="left"/>
    </w:pPr>
    <w:rPr>
      <w:rFonts w:ascii="宋体" w:cs="宋体" w:eastAsia="宋体" w:hAnsi="宋体" w:hint="eastAsia"/>
      <w:b/>
      <w:bCs/>
      <w:kern w:val="44"/>
      <w:sz w:val="48"/>
      <w:szCs w:val="48"/>
      <w:lang w:val="en-US"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66">
    <w:name w:val="Body Text"/>
    <w:basedOn w:val="style0"/>
    <w:next w:val="style66"/>
    <w:qFormat/>
    <w:uiPriority w:val="0"/>
    <w:pPr>
      <w:spacing w:after="120" w:afterAutospacing="false"/>
    </w:pPr>
    <w:rPr>
      <w:rFonts w:ascii="Calibri" w:cs="Times New Roman" w:eastAsia="宋体" w:hAnsi="Calibri"/>
    </w:rPr>
  </w:style>
  <w:style w:type="paragraph" w:styleId="style67">
    <w:name w:val="Body Text Indent"/>
    <w:basedOn w:val="style0"/>
    <w:next w:val="style67"/>
    <w:qFormat/>
    <w:uiPriority w:val="0"/>
    <w:pPr>
      <w:spacing w:after="120"/>
      <w:ind w:left="420" w:leftChars="200"/>
    </w:pPr>
    <w:rPr>
      <w:rFonts w:ascii="Calibri" w:cs="Times New Roman" w:eastAsia="宋体" w:hAnsi="Calibri"/>
      <w:szCs w:val="22"/>
    </w:rPr>
  </w:style>
  <w:style w:type="paragraph" w:styleId="style32">
    <w:name w:val="footer"/>
    <w:basedOn w:val="style0"/>
    <w:next w:val="style32"/>
    <w:qFormat/>
    <w:uiPriority w:val="0"/>
    <w:pPr>
      <w:tabs>
        <w:tab w:val="center" w:leader="none" w:pos="4153"/>
        <w:tab w:val="right" w:leader="none" w:pos="8306"/>
      </w:tabs>
      <w:snapToGrid w:val="false"/>
      <w:jc w:val="left"/>
    </w:pPr>
    <w:rPr>
      <w:sz w:val="18"/>
    </w:rPr>
  </w:style>
  <w:style w:type="paragraph" w:styleId="style31">
    <w:name w:val="header"/>
    <w:basedOn w:val="style0"/>
    <w:next w:val="style31"/>
    <w:qFormat/>
    <w:uiPriority w:val="0"/>
    <w:pPr>
      <w:pBdr>
        <w:left w:val="none" w:sz="0" w:space="4" w:color="auto"/>
        <w:right w:val="none" w:sz="0" w:space="4" w:color="auto"/>
        <w:top w:val="none" w:sz="0" w:space="1" w:color="auto"/>
        <w:bottom w:val="none" w:sz="0" w:space="1" w:color="auto"/>
      </w:pBdr>
      <w:tabs>
        <w:tab w:val="center" w:leader="none" w:pos="4153"/>
        <w:tab w:val="right" w:leader="none" w:pos="8306"/>
      </w:tabs>
      <w:snapToGrid w:val="false"/>
      <w:spacing w:lineRule="auto" w:line="240"/>
      <w:jc w:val="both"/>
      <w:outlineLvl w:val="9"/>
    </w:pPr>
    <w:rPr>
      <w:sz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Words>1448</Words>
  <Pages>1</Pages>
  <Characters>1479</Characters>
  <Application>WPS Office</Application>
  <DocSecurity>0</DocSecurity>
  <Paragraphs>160</Paragraphs>
  <ScaleCrop>false</ScaleCrop>
  <LinksUpToDate>false</LinksUpToDate>
  <CharactersWithSpaces>1642</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2022-03-08T17:30:00Z</dcterms:created>
  <dc:creator>user</dc:creator>
  <lastModifiedBy>MI 8</lastModifiedBy>
  <lastPrinted>2022-03-15T16:02:00Z</lastPrinted>
  <dcterms:modified xsi:type="dcterms:W3CDTF">2022-03-16T10:20:45Z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D35CFC236BF346F79B10233A59F2D862</vt:lpwstr>
  </property>
</Properties>
</file>