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rPr>
          <w:rFonts w:hint="default" w:ascii="Times New Roman" w:hAnsi="Times New Roman" w:eastAsia="黑体" w:cs="Times New Roman"/>
          <w:b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黑体" w:cs="Times New Roman"/>
          <w:b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附件</w:t>
      </w:r>
      <w:r>
        <w:rPr>
          <w:rFonts w:hint="eastAsia" w:ascii="Times New Roman" w:hAnsi="Times New Roman" w:eastAsia="黑体" w:cs="Times New Roman"/>
          <w:b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2</w:t>
      </w:r>
    </w:p>
    <w:p>
      <w:pPr>
        <w:pStyle w:val="3"/>
        <w:spacing w:after="0" w:line="600" w:lineRule="exact"/>
        <w:jc w:val="center"/>
        <w:rPr>
          <w:rFonts w:hint="default" w:ascii="Times New Roman" w:hAnsi="Times New Roman" w:eastAsia="宋体" w:cs="Times New Roman"/>
          <w:b/>
          <w:i w:val="0"/>
          <w:color w:val="auto"/>
          <w:kern w:val="0"/>
          <w:sz w:val="44"/>
          <w:szCs w:val="44"/>
          <w:u w:val="none"/>
          <w:lang w:val="en-US" w:eastAsia="zh-CN" w:bidi="ar"/>
        </w:rPr>
      </w:pPr>
    </w:p>
    <w:p>
      <w:pPr>
        <w:pStyle w:val="3"/>
        <w:spacing w:after="0" w:line="600" w:lineRule="exact"/>
        <w:jc w:val="center"/>
        <w:rPr>
          <w:rFonts w:hint="default" w:ascii="Times New Roman" w:hAnsi="Times New Roman" w:eastAsia="宋体" w:cs="Times New Roman"/>
          <w:b/>
          <w:i w:val="0"/>
          <w:color w:val="auto"/>
          <w:kern w:val="0"/>
          <w:sz w:val="44"/>
          <w:szCs w:val="44"/>
          <w:u w:val="none"/>
          <w:lang w:val="en-US" w:eastAsia="zh-CN" w:bidi="ar"/>
        </w:rPr>
      </w:pPr>
      <w:bookmarkStart w:id="0" w:name="_GoBack"/>
      <w:r>
        <w:rPr>
          <w:rFonts w:hint="default" w:ascii="Times New Roman" w:hAnsi="Times New Roman" w:eastAsia="宋体" w:cs="Times New Roman"/>
          <w:b/>
          <w:i w:val="0"/>
          <w:color w:val="auto"/>
          <w:kern w:val="0"/>
          <w:sz w:val="44"/>
          <w:szCs w:val="44"/>
          <w:u w:val="none"/>
          <w:lang w:val="en-US" w:eastAsia="zh-CN" w:bidi="ar"/>
        </w:rPr>
        <w:t>“揭榜挂帅”企业重大技术需求征集汇总表</w:t>
      </w:r>
      <w:bookmarkEnd w:id="0"/>
    </w:p>
    <w:p>
      <w:pPr>
        <w:pStyle w:val="3"/>
        <w:spacing w:after="0" w:line="600" w:lineRule="exact"/>
        <w:rPr>
          <w:rFonts w:hint="eastAsia" w:ascii="楷体_GB2312" w:hAnsi="楷体_GB2312" w:eastAsia="楷体_GB2312" w:cs="楷体_GB2312"/>
          <w:b/>
          <w:color w:val="auto"/>
          <w:kern w:val="0"/>
          <w:sz w:val="32"/>
          <w:szCs w:val="32"/>
          <w:lang w:bidi="ar"/>
        </w:rPr>
      </w:pPr>
      <w:r>
        <w:rPr>
          <w:rFonts w:hint="eastAsia" w:ascii="楷体_GB2312" w:hAnsi="楷体_GB2312" w:eastAsia="楷体_GB2312" w:cs="楷体_GB2312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主管推荐单位（公章）：</w:t>
      </w:r>
    </w:p>
    <w:tbl>
      <w:tblPr>
        <w:tblStyle w:val="5"/>
        <w:tblW w:w="1393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2159"/>
        <w:gridCol w:w="2670"/>
        <w:gridCol w:w="1804"/>
        <w:gridCol w:w="1766"/>
        <w:gridCol w:w="2309"/>
        <w:gridCol w:w="23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87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top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59" w:type="dxa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top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所属产业</w:t>
            </w: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领域</w:t>
            </w:r>
          </w:p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top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或产业链</w:t>
            </w:r>
          </w:p>
        </w:tc>
        <w:tc>
          <w:tcPr>
            <w:tcW w:w="267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top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重大技术需求名称</w:t>
            </w:r>
          </w:p>
        </w:tc>
        <w:tc>
          <w:tcPr>
            <w:tcW w:w="180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top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需求</w:t>
            </w: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</w:t>
            </w:r>
            <w:r>
              <w:rPr>
                <w:rFonts w:hint="eastAsia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176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top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</w:t>
            </w:r>
            <w:r>
              <w:rPr>
                <w:rFonts w:hint="eastAsia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推荐</w:t>
            </w: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230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top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eastAsia="仿宋_GB2312" w:cs="Times New Roman"/>
                <w:b/>
                <w:bCs/>
                <w:color w:val="auto"/>
                <w:sz w:val="24"/>
                <w:szCs w:val="24"/>
                <w:lang w:eastAsia="zh-CN"/>
              </w:rPr>
              <w:t>为该需求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提供研发资金</w:t>
            </w:r>
            <w:r>
              <w:rPr>
                <w:rFonts w:hint="eastAsia" w:eastAsia="仿宋_GB2312" w:cs="Times New Roman"/>
                <w:b/>
                <w:bCs/>
                <w:color w:val="auto"/>
                <w:sz w:val="24"/>
                <w:szCs w:val="24"/>
                <w:lang w:eastAsia="zh-CN"/>
              </w:rPr>
              <w:t>投入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总预算</w:t>
            </w:r>
          </w:p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top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（万元</w:t>
            </w: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235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top"/>
              <w:rPr>
                <w:rFonts w:hint="eastAsia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愿意支付</w:t>
            </w:r>
            <w:r>
              <w:rPr>
                <w:rFonts w:hint="eastAsia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给</w:t>
            </w:r>
            <w:r>
              <w:rPr>
                <w:rFonts w:hint="eastAsia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揭榜单位</w:t>
            </w:r>
            <w:r>
              <w:rPr>
                <w:rFonts w:hint="eastAsia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的研发</w:t>
            </w:r>
            <w:r>
              <w:rPr>
                <w:rFonts w:hint="eastAsia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资金</w:t>
            </w:r>
          </w:p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top"/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40" w:lineRule="exact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59" w:type="dxa"/>
            <w:tcBorders>
              <w:top w:val="single" w:color="000000" w:sz="4" w:space="0"/>
              <w:left w:val="nil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adjustRightInd w:val="0"/>
        <w:snapToGrid w:val="0"/>
        <w:spacing w:line="580" w:lineRule="exact"/>
        <w:ind w:firstLine="284"/>
        <w:rPr>
          <w:rFonts w:hint="default" w:ascii="Times New Roman" w:hAnsi="Times New Roman" w:eastAsia="宋体" w:cs="Times New Roman"/>
          <w:sz w:val="21"/>
          <w:szCs w:val="24"/>
        </w:rPr>
      </w:pP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eastAsia="zh-CN"/>
        </w:rPr>
        <w:t>备注：请将需求企业填报的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/>
        </w:rPr>
        <w:t>《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eastAsia="zh-CN"/>
        </w:rPr>
        <w:t>“揭榜挂帅”企业重大技术需求征集表</w:t>
      </w:r>
      <w:r>
        <w:rPr>
          <w:rFonts w:hint="default" w:ascii="Times New Roman" w:hAnsi="Times New Roman" w:eastAsia="仿宋_GB2312" w:cs="Times New Roman"/>
          <w:color w:val="auto"/>
          <w:sz w:val="24"/>
          <w:lang w:val="en-US" w:eastAsia="zh-CN"/>
        </w:rPr>
        <w:t>》（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eastAsia="zh-CN"/>
        </w:rPr>
        <w:t>附件</w:t>
      </w:r>
      <w:r>
        <w:rPr>
          <w:rFonts w:hint="eastAsia" w:ascii="Times New Roman" w:hAnsi="Times New Roman" w:eastAsia="仿宋_GB2312" w:cs="Times New Roman"/>
          <w:color w:val="auto"/>
          <w:sz w:val="24"/>
          <w:szCs w:val="24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24"/>
          <w:lang w:val="en-US" w:eastAsia="zh-CN"/>
        </w:rPr>
        <w:t>），随同本表一并报送。</w:t>
      </w:r>
    </w:p>
    <w:p/>
    <w:p/>
    <w:sectPr>
      <w:footerReference r:id="rId3" w:type="default"/>
      <w:footerReference r:id="rId4" w:type="even"/>
      <w:pgSz w:w="16838" w:h="11906" w:orient="landscape"/>
      <w:pgMar w:top="1559" w:right="1843" w:bottom="1559" w:left="1843" w:header="851" w:footer="1588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rPr>
        <w:rStyle w:val="7"/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7"/>
        <w:sz w:val="28"/>
        <w:szCs w:val="28"/>
      </w:rPr>
      <w:t>1</w:t>
    </w:r>
    <w:r>
      <w:rPr>
        <w:sz w:val="28"/>
        <w:szCs w:val="28"/>
      </w:rPr>
      <w:fldChar w:fldCharType="end"/>
    </w:r>
    <w:r>
      <w:rPr>
        <w:rStyle w:val="7"/>
        <w:rFonts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rStyle w:val="7"/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7"/>
        <w:sz w:val="28"/>
        <w:szCs w:val="28"/>
      </w:rPr>
      <w:t>1</w:t>
    </w:r>
    <w:r>
      <w:rPr>
        <w:sz w:val="28"/>
        <w:szCs w:val="28"/>
      </w:rPr>
      <w:fldChar w:fldCharType="end"/>
    </w:r>
    <w:r>
      <w:rPr>
        <w:rStyle w:val="7"/>
        <w:rFonts w:hint="eastAsia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yMTA2Mzk1YjJmYTZkNWEyNWM0NTVhMTMzMzFjZGUifQ=="/>
  </w:docVars>
  <w:rsids>
    <w:rsidRoot w:val="71B06BE5"/>
    <w:rsid w:val="71B06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  <w:rPr>
      <w:rFonts w:ascii="Calibri" w:hAnsi="Calibri" w:eastAsia="宋体" w:cs="Times New Roman"/>
    </w:rPr>
  </w:style>
  <w:style w:type="paragraph" w:styleId="3">
    <w:name w:val="Body Text"/>
    <w:basedOn w:val="1"/>
    <w:qFormat/>
    <w:uiPriority w:val="0"/>
    <w:pPr>
      <w:spacing w:after="120" w:afterLines="0" w:afterAutospacing="0"/>
    </w:pPr>
    <w:rPr>
      <w:rFonts w:ascii="Calibri" w:hAnsi="Calibri" w:eastAsia="宋体" w:cs="Times New Roma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2023-04-27T15:40:00Z</dcterms:created>
  <dc:creator>牛皮不是牛皮是皮</dc:creator>
  <cp:lastModifiedBy>牛皮不是牛皮是皮</cp:lastModifiedBy>
  <dcterms:modified xsi:type="dcterms:W3CDTF">2023-04-27T15:40:28Z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0BCA1F974A3B4F1AA54FDF6821090F79_11</vt:lpwstr>
  </property>
</Properties>
</file>