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1126FC">
      <w:pPr>
        <w:keepNext w:val="0"/>
        <w:keepLines w:val="0"/>
        <w:pageBreakBefore w:val="0"/>
        <w:kinsoku/>
        <w:wordWrap/>
        <w:overflowPunct/>
        <w:topLinePunct w:val="0"/>
        <w:autoSpaceDE/>
        <w:autoSpaceDN/>
        <w:bidi w:val="0"/>
        <w:adjustRightInd/>
        <w:snapToGrid/>
        <w:spacing w:line="560" w:lineRule="exact"/>
        <w:jc w:val="center"/>
        <w:textAlignment w:val="auto"/>
        <w:outlineLvl w:val="0"/>
        <w:rPr>
          <w:rFonts w:hint="eastAsia" w:ascii="宋体" w:hAnsi="宋体" w:eastAsia="方正小标宋简体" w:cs="方正小标宋简体"/>
          <w:b w:val="0"/>
          <w:bCs/>
          <w:sz w:val="44"/>
          <w:szCs w:val="44"/>
        </w:rPr>
      </w:pPr>
      <w:r>
        <w:rPr>
          <w:rFonts w:hint="eastAsia" w:ascii="宋体" w:hAnsi="宋体" w:eastAsia="方正小标宋简体" w:cs="方正小标宋简体"/>
          <w:b w:val="0"/>
          <w:bCs/>
          <w:sz w:val="44"/>
          <w:szCs w:val="44"/>
          <w:lang w:val="en-US" w:eastAsia="zh-CN"/>
        </w:rPr>
        <w:t>市科技局</w:t>
      </w:r>
      <w:r>
        <w:rPr>
          <w:rFonts w:hint="eastAsia" w:ascii="宋体" w:hAnsi="宋体" w:eastAsia="方正小标宋简体" w:cs="方正小标宋简体"/>
          <w:b w:val="0"/>
          <w:bCs/>
          <w:sz w:val="44"/>
          <w:szCs w:val="44"/>
        </w:rPr>
        <w:t>202</w:t>
      </w:r>
      <w:r>
        <w:rPr>
          <w:rFonts w:hint="eastAsia" w:ascii="宋体" w:hAnsi="宋体" w:eastAsia="方正小标宋简体" w:cs="方正小标宋简体"/>
          <w:b w:val="0"/>
          <w:bCs/>
          <w:sz w:val="44"/>
          <w:szCs w:val="44"/>
          <w:lang w:val="en-US" w:eastAsia="zh-CN"/>
        </w:rPr>
        <w:t>4</w:t>
      </w:r>
      <w:r>
        <w:rPr>
          <w:rFonts w:hint="eastAsia" w:ascii="宋体" w:hAnsi="宋体" w:eastAsia="方正小标宋简体" w:cs="方正小标宋简体"/>
          <w:b w:val="0"/>
          <w:bCs/>
          <w:sz w:val="44"/>
          <w:szCs w:val="44"/>
        </w:rPr>
        <w:t>年</w:t>
      </w:r>
      <w:r>
        <w:rPr>
          <w:rFonts w:hint="eastAsia" w:ascii="宋体" w:hAnsi="宋体" w:eastAsia="方正小标宋简体" w:cs="方正小标宋简体"/>
          <w:b w:val="0"/>
          <w:bCs/>
          <w:sz w:val="44"/>
          <w:szCs w:val="44"/>
          <w:lang w:eastAsia="zh-CN"/>
        </w:rPr>
        <w:t>度市级</w:t>
      </w:r>
      <w:r>
        <w:rPr>
          <w:rFonts w:hint="eastAsia" w:ascii="宋体" w:hAnsi="宋体" w:eastAsia="方正小标宋简体" w:cs="方正小标宋简体"/>
          <w:b w:val="0"/>
          <w:bCs/>
          <w:sz w:val="44"/>
          <w:szCs w:val="44"/>
        </w:rPr>
        <w:t>科技计划专项资金</w:t>
      </w:r>
    </w:p>
    <w:p w14:paraId="4CB3B3EE">
      <w:pPr>
        <w:keepNext w:val="0"/>
        <w:keepLines w:val="0"/>
        <w:pageBreakBefore w:val="0"/>
        <w:kinsoku/>
        <w:wordWrap/>
        <w:overflowPunct/>
        <w:topLinePunct w:val="0"/>
        <w:autoSpaceDE/>
        <w:autoSpaceDN/>
        <w:bidi w:val="0"/>
        <w:adjustRightInd/>
        <w:snapToGrid/>
        <w:spacing w:line="560" w:lineRule="exact"/>
        <w:jc w:val="center"/>
        <w:textAlignment w:val="auto"/>
        <w:outlineLvl w:val="0"/>
        <w:rPr>
          <w:rFonts w:hint="eastAsia" w:ascii="宋体" w:hAnsi="宋体" w:eastAsia="方正小标宋简体" w:cs="方正小标宋简体"/>
          <w:b w:val="0"/>
          <w:bCs/>
          <w:sz w:val="44"/>
          <w:szCs w:val="44"/>
          <w:highlight w:val="none"/>
        </w:rPr>
      </w:pPr>
      <w:r>
        <w:rPr>
          <w:rFonts w:hint="eastAsia" w:ascii="宋体" w:hAnsi="宋体" w:eastAsia="方正小标宋简体" w:cs="方正小标宋简体"/>
          <w:b w:val="0"/>
          <w:bCs/>
          <w:sz w:val="44"/>
          <w:szCs w:val="44"/>
          <w:highlight w:val="none"/>
        </w:rPr>
        <w:t>绩效</w:t>
      </w:r>
      <w:r>
        <w:rPr>
          <w:rFonts w:hint="eastAsia" w:ascii="宋体" w:hAnsi="宋体" w:eastAsia="方正小标宋简体" w:cs="方正小标宋简体"/>
          <w:b w:val="0"/>
          <w:bCs/>
          <w:sz w:val="44"/>
          <w:szCs w:val="44"/>
          <w:highlight w:val="none"/>
          <w:lang w:val="en-US" w:eastAsia="zh-CN"/>
        </w:rPr>
        <w:t>自</w:t>
      </w:r>
      <w:r>
        <w:rPr>
          <w:rFonts w:hint="eastAsia" w:ascii="宋体" w:hAnsi="宋体" w:eastAsia="方正小标宋简体" w:cs="方正小标宋简体"/>
          <w:b w:val="0"/>
          <w:bCs/>
          <w:sz w:val="44"/>
          <w:szCs w:val="44"/>
          <w:highlight w:val="none"/>
        </w:rPr>
        <w:t>评报告</w:t>
      </w:r>
    </w:p>
    <w:p w14:paraId="00E1D6E9">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宋体" w:hAnsi="宋体" w:eastAsia="仿宋_GB2312" w:cs="仿宋_GB2312"/>
          <w:bCs/>
          <w:sz w:val="32"/>
          <w:szCs w:val="32"/>
          <w:highlight w:val="none"/>
          <w:lang w:val="en-US" w:eastAsia="zh-CN"/>
        </w:rPr>
      </w:pPr>
    </w:p>
    <w:p w14:paraId="28BF197A">
      <w:pPr>
        <w:keepNext w:val="0"/>
        <w:keepLines w:val="0"/>
        <w:pageBreakBefore w:val="0"/>
        <w:kinsoku/>
        <w:wordWrap/>
        <w:overflowPunct/>
        <w:topLinePunct w:val="0"/>
        <w:autoSpaceDE/>
        <w:autoSpaceDN/>
        <w:bidi w:val="0"/>
        <w:adjustRightInd/>
        <w:snapToGrid/>
        <w:spacing w:line="560" w:lineRule="exact"/>
        <w:ind w:firstLine="742" w:firstLineChars="232"/>
        <w:jc w:val="left"/>
        <w:textAlignment w:val="auto"/>
        <w:rPr>
          <w:rFonts w:hint="default" w:ascii="宋体" w:hAnsi="宋体" w:eastAsia="仿宋_GB2312" w:cs="Times New Roman"/>
          <w:bCs/>
          <w:sz w:val="32"/>
          <w:szCs w:val="32"/>
          <w:highlight w:val="none"/>
        </w:rPr>
      </w:pPr>
      <w:r>
        <w:rPr>
          <w:rFonts w:hint="default" w:ascii="宋体" w:hAnsi="宋体" w:eastAsia="仿宋_GB2312" w:cs="Times New Roman"/>
          <w:bCs/>
          <w:sz w:val="32"/>
          <w:szCs w:val="32"/>
          <w:highlight w:val="none"/>
        </w:rPr>
        <w:t>为贯彻落实《中共赣州市委 赣州市人民政府关于全面实施预算绩效管理的实施意见》（赣市发[2019]12号）精神，根据《赣州市财政局关于</w:t>
      </w:r>
      <w:r>
        <w:rPr>
          <w:rFonts w:hint="eastAsia" w:ascii="宋体" w:hAnsi="宋体" w:eastAsia="仿宋_GB2312" w:cs="Times New Roman"/>
          <w:bCs/>
          <w:sz w:val="32"/>
          <w:szCs w:val="32"/>
          <w:highlight w:val="none"/>
          <w:lang w:eastAsia="zh-CN"/>
        </w:rPr>
        <w:t>开展</w:t>
      </w:r>
      <w:r>
        <w:rPr>
          <w:rFonts w:hint="eastAsia" w:ascii="宋体" w:hAnsi="宋体" w:eastAsia="仿宋_GB2312" w:cs="Times New Roman"/>
          <w:bCs/>
          <w:sz w:val="32"/>
          <w:szCs w:val="32"/>
          <w:highlight w:val="none"/>
          <w:lang w:val="en-US" w:eastAsia="zh-CN"/>
        </w:rPr>
        <w:t>2024年度</w:t>
      </w:r>
      <w:r>
        <w:rPr>
          <w:rFonts w:hint="eastAsia" w:ascii="宋体" w:hAnsi="宋体" w:eastAsia="仿宋_GB2312" w:cs="Times New Roman"/>
          <w:bCs/>
          <w:sz w:val="32"/>
          <w:szCs w:val="32"/>
          <w:highlight w:val="none"/>
          <w:lang w:eastAsia="zh-CN"/>
        </w:rPr>
        <w:t>绩效评价工作的通知》文件</w:t>
      </w:r>
      <w:r>
        <w:rPr>
          <w:rFonts w:hint="default" w:ascii="宋体" w:hAnsi="宋体" w:eastAsia="仿宋_GB2312" w:cs="Times New Roman"/>
          <w:bCs/>
          <w:sz w:val="32"/>
          <w:szCs w:val="32"/>
          <w:highlight w:val="none"/>
          <w:lang w:val="en-US" w:eastAsia="zh-CN"/>
        </w:rPr>
        <w:t>精神</w:t>
      </w:r>
      <w:r>
        <w:rPr>
          <w:rFonts w:hint="default" w:ascii="宋体" w:hAnsi="宋体" w:eastAsia="仿宋_GB2312" w:cs="Times New Roman"/>
          <w:bCs/>
          <w:sz w:val="32"/>
          <w:szCs w:val="32"/>
          <w:highlight w:val="none"/>
        </w:rPr>
        <w:t>，市科技局对202</w:t>
      </w:r>
      <w:r>
        <w:rPr>
          <w:rFonts w:hint="eastAsia" w:ascii="宋体" w:hAnsi="宋体" w:eastAsia="仿宋_GB2312" w:cs="Times New Roman"/>
          <w:bCs/>
          <w:sz w:val="32"/>
          <w:szCs w:val="32"/>
          <w:highlight w:val="none"/>
          <w:lang w:val="en-US" w:eastAsia="zh-CN"/>
        </w:rPr>
        <w:t>4</w:t>
      </w:r>
      <w:r>
        <w:rPr>
          <w:rFonts w:hint="default" w:ascii="宋体" w:hAnsi="宋体" w:eastAsia="仿宋_GB2312" w:cs="Times New Roman"/>
          <w:bCs/>
          <w:sz w:val="32"/>
          <w:szCs w:val="32"/>
          <w:highlight w:val="none"/>
        </w:rPr>
        <w:t>年度科技计划专项经费项目进行了绩效</w:t>
      </w:r>
      <w:r>
        <w:rPr>
          <w:rFonts w:hint="default" w:ascii="宋体" w:hAnsi="宋体" w:eastAsia="仿宋_GB2312" w:cs="Times New Roman"/>
          <w:bCs/>
          <w:sz w:val="32"/>
          <w:szCs w:val="32"/>
          <w:highlight w:val="none"/>
          <w:lang w:val="en-US" w:eastAsia="zh-CN"/>
        </w:rPr>
        <w:t>自</w:t>
      </w:r>
      <w:r>
        <w:rPr>
          <w:rFonts w:hint="default" w:ascii="宋体" w:hAnsi="宋体" w:eastAsia="仿宋_GB2312" w:cs="Times New Roman"/>
          <w:bCs/>
          <w:sz w:val="32"/>
          <w:szCs w:val="32"/>
          <w:highlight w:val="none"/>
        </w:rPr>
        <w:t>评。科技计划专项经费</w:t>
      </w:r>
      <w:r>
        <w:rPr>
          <w:rFonts w:hint="default" w:ascii="宋体" w:hAnsi="宋体" w:eastAsia="仿宋_GB2312" w:cs="Times New Roman"/>
          <w:bCs/>
          <w:sz w:val="32"/>
          <w:szCs w:val="32"/>
          <w:highlight w:val="none"/>
          <w:lang w:val="en-US" w:eastAsia="zh-CN"/>
        </w:rPr>
        <w:t>通过有计划地安排研究项目，推动创新主体开展应用技术研究，解决经济和社会发展中出现的科学技术问题，为</w:t>
      </w:r>
      <w:r>
        <w:rPr>
          <w:rFonts w:hint="default" w:ascii="宋体" w:hAnsi="宋体" w:eastAsia="仿宋_GB2312" w:cs="Times New Roman"/>
          <w:sz w:val="32"/>
          <w:szCs w:val="32"/>
          <w:highlight w:val="none"/>
          <w:lang w:val="en-US" w:eastAsia="zh-CN"/>
        </w:rPr>
        <w:t>经济社会高质量发展提供科技支撑，</w:t>
      </w:r>
      <w:r>
        <w:rPr>
          <w:rFonts w:hint="default" w:ascii="宋体" w:hAnsi="宋体" w:eastAsia="仿宋_GB2312" w:cs="Times New Roman"/>
          <w:bCs/>
          <w:sz w:val="32"/>
          <w:szCs w:val="32"/>
          <w:highlight w:val="none"/>
          <w:lang w:val="en-US" w:eastAsia="zh-CN"/>
        </w:rPr>
        <w:t>同时起到</w:t>
      </w:r>
      <w:r>
        <w:rPr>
          <w:rFonts w:hint="default" w:ascii="宋体" w:hAnsi="宋体" w:eastAsia="仿宋_GB2312" w:cs="Times New Roman"/>
          <w:bCs/>
          <w:sz w:val="32"/>
          <w:szCs w:val="32"/>
          <w:highlight w:val="none"/>
        </w:rPr>
        <w:t>有效</w:t>
      </w:r>
      <w:r>
        <w:rPr>
          <w:rFonts w:hint="default" w:ascii="宋体" w:hAnsi="宋体" w:eastAsia="仿宋_GB2312" w:cs="Times New Roman"/>
          <w:sz w:val="32"/>
          <w:szCs w:val="32"/>
          <w:highlight w:val="none"/>
        </w:rPr>
        <w:t>提高</w:t>
      </w:r>
      <w:r>
        <w:rPr>
          <w:rFonts w:hint="default" w:ascii="宋体" w:hAnsi="宋体" w:eastAsia="仿宋_GB2312" w:cs="Times New Roman"/>
          <w:sz w:val="32"/>
          <w:szCs w:val="32"/>
          <w:highlight w:val="none"/>
          <w:lang w:val="en-US" w:eastAsia="zh-CN"/>
        </w:rPr>
        <w:t>科研人员</w:t>
      </w:r>
      <w:r>
        <w:rPr>
          <w:rFonts w:hint="default" w:ascii="宋体" w:hAnsi="宋体" w:eastAsia="仿宋_GB2312" w:cs="Times New Roman"/>
          <w:sz w:val="32"/>
          <w:szCs w:val="32"/>
          <w:highlight w:val="none"/>
        </w:rPr>
        <w:t>积极性</w:t>
      </w:r>
      <w:r>
        <w:rPr>
          <w:rFonts w:hint="default" w:ascii="宋体" w:hAnsi="宋体" w:eastAsia="仿宋_GB2312" w:cs="Times New Roman"/>
          <w:sz w:val="32"/>
          <w:szCs w:val="32"/>
          <w:highlight w:val="none"/>
          <w:lang w:val="en-US" w:eastAsia="zh-CN"/>
        </w:rPr>
        <w:t>和</w:t>
      </w:r>
      <w:r>
        <w:rPr>
          <w:rFonts w:hint="default" w:ascii="宋体" w:hAnsi="宋体" w:eastAsia="仿宋_GB2312" w:cs="Times New Roman"/>
          <w:sz w:val="32"/>
          <w:szCs w:val="32"/>
          <w:highlight w:val="none"/>
        </w:rPr>
        <w:t>创造性</w:t>
      </w:r>
      <w:r>
        <w:rPr>
          <w:rFonts w:hint="default" w:ascii="宋体" w:hAnsi="宋体" w:eastAsia="仿宋_GB2312" w:cs="Times New Roman"/>
          <w:sz w:val="32"/>
          <w:szCs w:val="32"/>
          <w:highlight w:val="none"/>
          <w:lang w:eastAsia="zh-CN"/>
        </w:rPr>
        <w:t>、</w:t>
      </w:r>
      <w:r>
        <w:rPr>
          <w:rFonts w:hint="default" w:ascii="宋体" w:hAnsi="宋体" w:eastAsia="仿宋_GB2312" w:cs="Times New Roman"/>
          <w:sz w:val="32"/>
          <w:szCs w:val="32"/>
          <w:highlight w:val="none"/>
        </w:rPr>
        <w:t>稳定科技队伍</w:t>
      </w:r>
      <w:r>
        <w:rPr>
          <w:rFonts w:hint="default" w:ascii="宋体" w:hAnsi="宋体" w:eastAsia="仿宋_GB2312" w:cs="Times New Roman"/>
          <w:sz w:val="32"/>
          <w:szCs w:val="32"/>
          <w:highlight w:val="none"/>
          <w:lang w:eastAsia="zh-CN"/>
        </w:rPr>
        <w:t>、</w:t>
      </w:r>
      <w:r>
        <w:rPr>
          <w:rFonts w:hint="default" w:ascii="宋体" w:hAnsi="宋体" w:eastAsia="仿宋_GB2312" w:cs="Times New Roman"/>
          <w:sz w:val="32"/>
          <w:szCs w:val="32"/>
          <w:highlight w:val="none"/>
          <w:lang w:val="en-US" w:eastAsia="zh-CN"/>
        </w:rPr>
        <w:t>促进加大全社会研发投入等</w:t>
      </w:r>
      <w:r>
        <w:rPr>
          <w:rFonts w:hint="default" w:ascii="宋体" w:hAnsi="宋体" w:eastAsia="仿宋_GB2312" w:cs="Times New Roman"/>
          <w:sz w:val="32"/>
          <w:szCs w:val="32"/>
          <w:highlight w:val="none"/>
        </w:rPr>
        <w:t>方面</w:t>
      </w:r>
      <w:r>
        <w:rPr>
          <w:rFonts w:hint="default" w:ascii="宋体" w:hAnsi="宋体" w:eastAsia="仿宋_GB2312" w:cs="Times New Roman"/>
          <w:sz w:val="32"/>
          <w:szCs w:val="32"/>
          <w:highlight w:val="none"/>
          <w:lang w:val="en-US" w:eastAsia="zh-CN"/>
        </w:rPr>
        <w:t>的积极</w:t>
      </w:r>
      <w:r>
        <w:rPr>
          <w:rFonts w:hint="default" w:ascii="宋体" w:hAnsi="宋体" w:eastAsia="仿宋_GB2312" w:cs="Times New Roman"/>
          <w:sz w:val="32"/>
          <w:szCs w:val="32"/>
          <w:highlight w:val="none"/>
        </w:rPr>
        <w:t>作用</w:t>
      </w:r>
      <w:r>
        <w:rPr>
          <w:rFonts w:hint="default" w:ascii="宋体" w:hAnsi="宋体" w:eastAsia="仿宋_GB2312" w:cs="Times New Roman"/>
          <w:sz w:val="32"/>
          <w:szCs w:val="32"/>
          <w:highlight w:val="none"/>
          <w:lang w:eastAsia="zh-CN"/>
        </w:rPr>
        <w:t>。</w:t>
      </w:r>
      <w:r>
        <w:rPr>
          <w:rFonts w:hint="default" w:ascii="宋体" w:hAnsi="宋体" w:eastAsia="仿宋_GB2312" w:cs="Times New Roman"/>
          <w:sz w:val="32"/>
          <w:szCs w:val="32"/>
          <w:highlight w:val="none"/>
        </w:rPr>
        <w:t>市科技局在服务</w:t>
      </w:r>
      <w:r>
        <w:rPr>
          <w:rFonts w:hint="default" w:ascii="宋体" w:hAnsi="宋体" w:eastAsia="仿宋_GB2312" w:cs="Times New Roman"/>
          <w:sz w:val="32"/>
          <w:szCs w:val="32"/>
          <w:highlight w:val="none"/>
          <w:lang w:val="en-US" w:eastAsia="zh-CN"/>
        </w:rPr>
        <w:t>管理</w:t>
      </w:r>
      <w:r>
        <w:rPr>
          <w:rFonts w:hint="default" w:ascii="宋体" w:hAnsi="宋体" w:eastAsia="仿宋_GB2312" w:cs="Times New Roman"/>
          <w:sz w:val="32"/>
          <w:szCs w:val="32"/>
          <w:highlight w:val="none"/>
        </w:rPr>
        <w:t>方面也得到了项目实施单位的认可。</w:t>
      </w:r>
    </w:p>
    <w:p w14:paraId="51D3357C">
      <w:pPr>
        <w:keepNext w:val="0"/>
        <w:keepLines w:val="0"/>
        <w:pageBreakBefore w:val="0"/>
        <w:kinsoku/>
        <w:wordWrap/>
        <w:overflowPunct/>
        <w:topLinePunct w:val="0"/>
        <w:autoSpaceDE/>
        <w:autoSpaceDN/>
        <w:bidi w:val="0"/>
        <w:adjustRightInd/>
        <w:snapToGrid/>
        <w:spacing w:line="560" w:lineRule="exact"/>
        <w:ind w:firstLine="742" w:firstLineChars="232"/>
        <w:jc w:val="left"/>
        <w:textAlignment w:val="auto"/>
        <w:outlineLvl w:val="0"/>
        <w:rPr>
          <w:rFonts w:hint="default" w:ascii="宋体" w:hAnsi="宋体" w:eastAsia="黑体" w:cs="Times New Roman"/>
          <w:bCs/>
          <w:sz w:val="32"/>
          <w:szCs w:val="32"/>
          <w:highlight w:val="none"/>
        </w:rPr>
      </w:pPr>
      <w:r>
        <w:rPr>
          <w:rFonts w:hint="default" w:ascii="宋体" w:hAnsi="宋体" w:eastAsia="黑体" w:cs="Times New Roman"/>
          <w:bCs/>
          <w:sz w:val="32"/>
          <w:szCs w:val="32"/>
          <w:highlight w:val="none"/>
        </w:rPr>
        <w:t>一、项目基本情况</w:t>
      </w:r>
    </w:p>
    <w:p w14:paraId="4135F576">
      <w:pPr>
        <w:keepNext w:val="0"/>
        <w:keepLines w:val="0"/>
        <w:pageBreakBefore w:val="0"/>
        <w:kinsoku/>
        <w:wordWrap/>
        <w:overflowPunct/>
        <w:topLinePunct w:val="0"/>
        <w:autoSpaceDE/>
        <w:autoSpaceDN/>
        <w:bidi w:val="0"/>
        <w:adjustRightInd/>
        <w:snapToGrid/>
        <w:spacing w:line="560" w:lineRule="exact"/>
        <w:ind w:firstLine="745" w:firstLineChars="232"/>
        <w:jc w:val="left"/>
        <w:textAlignment w:val="auto"/>
        <w:outlineLvl w:val="1"/>
        <w:rPr>
          <w:rFonts w:hint="default" w:ascii="宋体" w:hAnsi="宋体" w:eastAsia="楷体_GB2312" w:cs="Times New Roman"/>
          <w:b/>
          <w:bCs/>
          <w:color w:val="000000"/>
          <w:kern w:val="0"/>
          <w:sz w:val="32"/>
          <w:szCs w:val="32"/>
          <w:highlight w:val="none"/>
        </w:rPr>
      </w:pPr>
      <w:r>
        <w:rPr>
          <w:rFonts w:hint="default" w:ascii="宋体" w:hAnsi="宋体" w:eastAsia="楷体_GB2312" w:cs="Times New Roman"/>
          <w:b/>
          <w:bCs/>
          <w:color w:val="000000"/>
          <w:kern w:val="0"/>
          <w:sz w:val="32"/>
          <w:szCs w:val="32"/>
          <w:highlight w:val="none"/>
        </w:rPr>
        <w:t>（一）项目概况</w:t>
      </w:r>
    </w:p>
    <w:p w14:paraId="51BB7D95">
      <w:pPr>
        <w:keepNext w:val="0"/>
        <w:keepLines w:val="0"/>
        <w:pageBreakBefore w:val="0"/>
        <w:kinsoku/>
        <w:wordWrap/>
        <w:overflowPunct/>
        <w:topLinePunct w:val="0"/>
        <w:autoSpaceDE/>
        <w:autoSpaceDN/>
        <w:bidi w:val="0"/>
        <w:adjustRightInd/>
        <w:snapToGrid/>
        <w:spacing w:line="560" w:lineRule="exact"/>
        <w:ind w:firstLine="745" w:firstLineChars="232"/>
        <w:jc w:val="left"/>
        <w:textAlignment w:val="auto"/>
        <w:outlineLvl w:val="2"/>
        <w:rPr>
          <w:rFonts w:hint="default" w:ascii="宋体" w:hAnsi="宋体" w:eastAsia="仿宋_GB2312" w:cs="Times New Roman"/>
          <w:b/>
          <w:bCs/>
          <w:color w:val="000000"/>
          <w:kern w:val="0"/>
          <w:sz w:val="32"/>
          <w:szCs w:val="32"/>
          <w:highlight w:val="none"/>
        </w:rPr>
      </w:pPr>
      <w:r>
        <w:rPr>
          <w:rFonts w:hint="default" w:ascii="宋体" w:hAnsi="宋体" w:eastAsia="仿宋_GB2312" w:cs="Times New Roman"/>
          <w:b/>
          <w:bCs/>
          <w:color w:val="000000"/>
          <w:kern w:val="0"/>
          <w:sz w:val="32"/>
          <w:szCs w:val="32"/>
          <w:highlight w:val="none"/>
        </w:rPr>
        <w:t>1</w:t>
      </w:r>
      <w:r>
        <w:rPr>
          <w:rFonts w:hint="default" w:ascii="宋体" w:hAnsi="宋体" w:eastAsia="仿宋_GB2312" w:cs="Times New Roman"/>
          <w:b/>
          <w:bCs/>
          <w:color w:val="000000"/>
          <w:kern w:val="0"/>
          <w:sz w:val="32"/>
          <w:szCs w:val="32"/>
          <w:highlight w:val="none"/>
          <w:lang w:eastAsia="zh-CN"/>
        </w:rPr>
        <w:t>.</w:t>
      </w:r>
      <w:r>
        <w:rPr>
          <w:rFonts w:hint="default" w:ascii="宋体" w:hAnsi="宋体" w:eastAsia="仿宋_GB2312" w:cs="Times New Roman"/>
          <w:b/>
          <w:bCs/>
          <w:color w:val="000000"/>
          <w:kern w:val="0"/>
          <w:sz w:val="32"/>
          <w:szCs w:val="32"/>
          <w:highlight w:val="none"/>
        </w:rPr>
        <w:t>立项背景</w:t>
      </w:r>
    </w:p>
    <w:p w14:paraId="15FF98AD">
      <w:pPr>
        <w:keepNext w:val="0"/>
        <w:keepLines w:val="0"/>
        <w:pageBreakBefore w:val="0"/>
        <w:kinsoku/>
        <w:wordWrap/>
        <w:overflowPunct/>
        <w:topLinePunct w:val="0"/>
        <w:autoSpaceDE/>
        <w:autoSpaceDN/>
        <w:bidi w:val="0"/>
        <w:adjustRightInd/>
        <w:snapToGrid/>
        <w:spacing w:line="560" w:lineRule="exact"/>
        <w:ind w:firstLine="742" w:firstLineChars="232"/>
        <w:jc w:val="left"/>
        <w:textAlignment w:val="auto"/>
        <w:rPr>
          <w:rFonts w:hint="default" w:ascii="宋体" w:hAnsi="宋体" w:eastAsia="仿宋_GB2312" w:cs="Times New Roman"/>
          <w:bCs/>
          <w:sz w:val="32"/>
          <w:szCs w:val="32"/>
          <w:highlight w:val="none"/>
        </w:rPr>
      </w:pPr>
      <w:r>
        <w:rPr>
          <w:rFonts w:hint="default" w:ascii="宋体" w:hAnsi="宋体" w:eastAsia="仿宋_GB2312" w:cs="Times New Roman"/>
          <w:bCs/>
          <w:sz w:val="32"/>
          <w:szCs w:val="32"/>
          <w:highlight w:val="none"/>
          <w:lang w:val="en-US" w:eastAsia="zh-CN"/>
        </w:rPr>
        <w:t>市级</w:t>
      </w:r>
      <w:r>
        <w:rPr>
          <w:rFonts w:hint="default" w:ascii="宋体" w:hAnsi="宋体" w:eastAsia="仿宋_GB2312" w:cs="Times New Roman"/>
          <w:bCs/>
          <w:sz w:val="32"/>
          <w:szCs w:val="32"/>
          <w:highlight w:val="none"/>
        </w:rPr>
        <w:t>科技计划专项经费是</w:t>
      </w:r>
      <w:r>
        <w:rPr>
          <w:rFonts w:hint="default" w:ascii="宋体" w:hAnsi="宋体" w:eastAsia="仿宋_GB2312" w:cs="Times New Roman"/>
          <w:bCs/>
          <w:sz w:val="32"/>
          <w:szCs w:val="32"/>
          <w:highlight w:val="none"/>
          <w:lang w:val="en-US" w:eastAsia="zh-CN"/>
        </w:rPr>
        <w:t>市本级</w:t>
      </w:r>
      <w:r>
        <w:rPr>
          <w:rFonts w:hint="default" w:ascii="宋体" w:hAnsi="宋体" w:eastAsia="仿宋_GB2312" w:cs="Times New Roman"/>
          <w:bCs/>
          <w:sz w:val="32"/>
          <w:szCs w:val="32"/>
          <w:highlight w:val="none"/>
        </w:rPr>
        <w:t>政府财政科技拨款的重要组成部分，是</w:t>
      </w:r>
      <w:r>
        <w:rPr>
          <w:rFonts w:hint="default" w:ascii="宋体" w:hAnsi="宋体" w:eastAsia="仿宋_GB2312" w:cs="Times New Roman"/>
          <w:bCs/>
          <w:sz w:val="32"/>
          <w:szCs w:val="32"/>
          <w:highlight w:val="none"/>
          <w:lang w:val="en-US" w:eastAsia="zh-CN"/>
        </w:rPr>
        <w:t>市本级</w:t>
      </w:r>
      <w:r>
        <w:rPr>
          <w:rFonts w:hint="default" w:ascii="宋体" w:hAnsi="宋体" w:eastAsia="仿宋_GB2312" w:cs="Times New Roman"/>
          <w:bCs/>
          <w:sz w:val="32"/>
          <w:szCs w:val="32"/>
          <w:highlight w:val="none"/>
        </w:rPr>
        <w:t>重点科技计划项目的重要资金来源。通过科技计划项目的</w:t>
      </w:r>
      <w:r>
        <w:rPr>
          <w:rFonts w:hint="default" w:ascii="宋体" w:hAnsi="宋体" w:eastAsia="仿宋_GB2312" w:cs="Times New Roman"/>
          <w:bCs/>
          <w:sz w:val="32"/>
          <w:szCs w:val="32"/>
          <w:highlight w:val="none"/>
          <w:lang w:val="en-US" w:eastAsia="zh-CN"/>
        </w:rPr>
        <w:t>实施</w:t>
      </w:r>
      <w:r>
        <w:rPr>
          <w:rFonts w:hint="default" w:ascii="宋体" w:hAnsi="宋体" w:eastAsia="仿宋_GB2312" w:cs="Times New Roman"/>
          <w:bCs/>
          <w:sz w:val="32"/>
          <w:szCs w:val="32"/>
          <w:highlight w:val="none"/>
        </w:rPr>
        <w:t>，</w:t>
      </w:r>
      <w:r>
        <w:rPr>
          <w:rFonts w:hint="default" w:ascii="宋体" w:hAnsi="宋体" w:eastAsia="仿宋_GB2312" w:cs="Times New Roman"/>
          <w:color w:val="000000"/>
          <w:sz w:val="32"/>
          <w:szCs w:val="32"/>
          <w:highlight w:val="none"/>
        </w:rPr>
        <w:t>构建</w:t>
      </w:r>
      <w:r>
        <w:rPr>
          <w:rFonts w:hint="default" w:ascii="宋体" w:hAnsi="宋体" w:eastAsia="仿宋_GB2312" w:cs="Times New Roman"/>
          <w:color w:val="000000"/>
          <w:sz w:val="32"/>
          <w:szCs w:val="32"/>
          <w:highlight w:val="none"/>
          <w:lang w:val="en-US" w:eastAsia="zh-CN"/>
        </w:rPr>
        <w:t>了</w:t>
      </w:r>
      <w:r>
        <w:rPr>
          <w:rFonts w:hint="default" w:ascii="宋体" w:hAnsi="宋体" w:eastAsia="仿宋_GB2312" w:cs="Times New Roman"/>
          <w:color w:val="000000"/>
          <w:sz w:val="32"/>
          <w:szCs w:val="32"/>
          <w:highlight w:val="none"/>
        </w:rPr>
        <w:t>总体布局合理、功能定位清晰、公开透明、监管有力的</w:t>
      </w:r>
      <w:r>
        <w:rPr>
          <w:rFonts w:hint="default" w:ascii="宋体" w:hAnsi="宋体" w:eastAsia="仿宋_GB2312" w:cs="Times New Roman"/>
          <w:bCs/>
          <w:sz w:val="32"/>
          <w:szCs w:val="32"/>
          <w:highlight w:val="none"/>
          <w:lang w:val="en-US" w:eastAsia="zh-CN"/>
        </w:rPr>
        <w:t>市级</w:t>
      </w:r>
      <w:r>
        <w:rPr>
          <w:rFonts w:hint="default" w:ascii="宋体" w:hAnsi="宋体" w:eastAsia="仿宋_GB2312" w:cs="Times New Roman"/>
          <w:color w:val="000000"/>
          <w:sz w:val="32"/>
          <w:szCs w:val="32"/>
          <w:highlight w:val="none"/>
        </w:rPr>
        <w:t>科技计划管理体系，</w:t>
      </w:r>
      <w:r>
        <w:rPr>
          <w:rFonts w:hint="default" w:ascii="宋体" w:hAnsi="宋体" w:eastAsia="仿宋_GB2312" w:cs="Times New Roman"/>
          <w:color w:val="000000"/>
          <w:sz w:val="32"/>
          <w:szCs w:val="32"/>
          <w:highlight w:val="none"/>
          <w:lang w:val="en-US" w:eastAsia="zh-CN"/>
        </w:rPr>
        <w:t>主要表现在：</w:t>
      </w:r>
      <w:r>
        <w:rPr>
          <w:rFonts w:hint="default" w:ascii="宋体" w:hAnsi="宋体" w:eastAsia="仿宋_GB2312" w:cs="Times New Roman"/>
          <w:color w:val="000000"/>
          <w:sz w:val="32"/>
          <w:szCs w:val="32"/>
          <w:highlight w:val="none"/>
        </w:rPr>
        <w:t>科技资源配置合理化、决策流程科学化、项目管理规范化、经费使用绩效化、更加符合科技创新规律、更加聚焦我市创新发展的重大需求、更加高效配置科技资源，更加强化科技与经济紧密结合，最大限度激发科研人员的积极性和创造性，推动大众创业、万众创新。</w:t>
      </w:r>
    </w:p>
    <w:p w14:paraId="5FAABFFC">
      <w:pPr>
        <w:keepNext w:val="0"/>
        <w:keepLines w:val="0"/>
        <w:pageBreakBefore w:val="0"/>
        <w:kinsoku/>
        <w:wordWrap/>
        <w:overflowPunct/>
        <w:topLinePunct w:val="0"/>
        <w:autoSpaceDE/>
        <w:autoSpaceDN/>
        <w:bidi w:val="0"/>
        <w:adjustRightInd/>
        <w:snapToGrid/>
        <w:spacing w:line="560" w:lineRule="exact"/>
        <w:ind w:firstLine="745" w:firstLineChars="232"/>
        <w:jc w:val="left"/>
        <w:textAlignment w:val="auto"/>
        <w:outlineLvl w:val="2"/>
        <w:rPr>
          <w:rFonts w:hint="default" w:ascii="宋体" w:hAnsi="宋体" w:eastAsia="仿宋_GB2312" w:cs="Times New Roman"/>
          <w:b/>
          <w:bCs/>
          <w:color w:val="000000"/>
          <w:kern w:val="0"/>
          <w:sz w:val="32"/>
          <w:szCs w:val="32"/>
          <w:highlight w:val="none"/>
        </w:rPr>
      </w:pPr>
      <w:r>
        <w:rPr>
          <w:rFonts w:hint="default" w:ascii="宋体" w:hAnsi="宋体" w:eastAsia="仿宋_GB2312" w:cs="Times New Roman"/>
          <w:b/>
          <w:bCs/>
          <w:color w:val="000000"/>
          <w:kern w:val="0"/>
          <w:sz w:val="32"/>
          <w:szCs w:val="32"/>
          <w:highlight w:val="none"/>
        </w:rPr>
        <w:t>2.立项目的</w:t>
      </w:r>
    </w:p>
    <w:p w14:paraId="7D2104B7">
      <w:pPr>
        <w:keepNext w:val="0"/>
        <w:keepLines w:val="0"/>
        <w:pageBreakBefore w:val="0"/>
        <w:kinsoku/>
        <w:wordWrap/>
        <w:overflowPunct/>
        <w:topLinePunct w:val="0"/>
        <w:autoSpaceDE/>
        <w:autoSpaceDN/>
        <w:bidi w:val="0"/>
        <w:adjustRightInd/>
        <w:snapToGrid/>
        <w:spacing w:line="560" w:lineRule="exact"/>
        <w:ind w:firstLine="742" w:firstLineChars="232"/>
        <w:jc w:val="left"/>
        <w:textAlignment w:val="auto"/>
        <w:rPr>
          <w:rFonts w:hint="default" w:ascii="宋体" w:hAnsi="宋体" w:eastAsia="仿宋_GB2312" w:cs="Times New Roman"/>
          <w:bCs/>
          <w:sz w:val="32"/>
          <w:szCs w:val="32"/>
          <w:highlight w:val="none"/>
        </w:rPr>
      </w:pPr>
      <w:r>
        <w:rPr>
          <w:rFonts w:hint="default" w:ascii="宋体" w:hAnsi="宋体" w:eastAsia="仿宋_GB2312" w:cs="Times New Roman"/>
          <w:bCs/>
          <w:sz w:val="32"/>
          <w:szCs w:val="32"/>
          <w:highlight w:val="none"/>
        </w:rPr>
        <w:t>202</w:t>
      </w:r>
      <w:r>
        <w:rPr>
          <w:rFonts w:hint="eastAsia" w:ascii="宋体" w:hAnsi="宋体" w:eastAsia="仿宋_GB2312" w:cs="Times New Roman"/>
          <w:bCs/>
          <w:sz w:val="32"/>
          <w:szCs w:val="32"/>
          <w:highlight w:val="none"/>
          <w:lang w:val="en-US" w:eastAsia="zh-CN"/>
        </w:rPr>
        <w:t>4</w:t>
      </w:r>
      <w:r>
        <w:rPr>
          <w:rFonts w:hint="default" w:ascii="宋体" w:hAnsi="宋体" w:eastAsia="仿宋_GB2312" w:cs="Times New Roman"/>
          <w:bCs/>
          <w:sz w:val="32"/>
          <w:szCs w:val="32"/>
          <w:highlight w:val="none"/>
        </w:rPr>
        <w:t>年赣州市科技计划专项经费重点围绕</w:t>
      </w:r>
      <w:r>
        <w:rPr>
          <w:rFonts w:hint="default" w:ascii="宋体" w:hAnsi="宋体" w:eastAsia="仿宋_GB2312" w:cs="Times New Roman"/>
          <w:color w:val="000000"/>
          <w:kern w:val="0"/>
          <w:sz w:val="32"/>
          <w:szCs w:val="32"/>
          <w:highlight w:val="none"/>
        </w:rPr>
        <w:t>市委、市政府“三大战略</w:t>
      </w:r>
      <w:r>
        <w:rPr>
          <w:rFonts w:hint="default" w:ascii="宋体" w:hAnsi="宋体" w:eastAsia="仿宋_GB2312" w:cs="Times New Roman"/>
          <w:color w:val="000000"/>
          <w:kern w:val="0"/>
          <w:sz w:val="32"/>
          <w:szCs w:val="32"/>
          <w:highlight w:val="none"/>
          <w:lang w:eastAsia="zh-CN"/>
        </w:rPr>
        <w:t>、</w:t>
      </w:r>
      <w:r>
        <w:rPr>
          <w:rFonts w:hint="default" w:ascii="宋体" w:hAnsi="宋体" w:eastAsia="仿宋_GB2312" w:cs="Times New Roman"/>
          <w:color w:val="000000"/>
          <w:kern w:val="0"/>
          <w:sz w:val="32"/>
          <w:szCs w:val="32"/>
          <w:highlight w:val="none"/>
          <w:lang w:val="en-US" w:eastAsia="zh-CN"/>
        </w:rPr>
        <w:t>八大行动</w:t>
      </w:r>
      <w:r>
        <w:rPr>
          <w:rFonts w:hint="default" w:ascii="宋体" w:hAnsi="宋体" w:eastAsia="仿宋_GB2312" w:cs="Times New Roman"/>
          <w:color w:val="000000"/>
          <w:kern w:val="0"/>
          <w:sz w:val="32"/>
          <w:szCs w:val="32"/>
          <w:highlight w:val="none"/>
        </w:rPr>
        <w:t>”决策部署，</w:t>
      </w:r>
      <w:r>
        <w:rPr>
          <w:rFonts w:hint="default" w:ascii="宋体" w:hAnsi="宋体" w:eastAsia="仿宋_GB2312" w:cs="Times New Roman"/>
          <w:color w:val="000000"/>
          <w:kern w:val="0"/>
          <w:sz w:val="32"/>
          <w:szCs w:val="32"/>
          <w:highlight w:val="none"/>
          <w:lang w:val="en-US" w:eastAsia="zh-CN"/>
        </w:rPr>
        <w:t>奋力推进革命老区高质量</w:t>
      </w:r>
      <w:r>
        <w:rPr>
          <w:rFonts w:hint="default" w:ascii="宋体" w:hAnsi="宋体" w:cs="Times New Roman"/>
          <w:color w:val="000000"/>
          <w:kern w:val="0"/>
          <w:sz w:val="32"/>
          <w:szCs w:val="32"/>
          <w:highlight w:val="none"/>
          <w:lang w:val="en-US" w:eastAsia="zh-CN"/>
        </w:rPr>
        <w:t>发展</w:t>
      </w:r>
      <w:r>
        <w:rPr>
          <w:rFonts w:hint="default" w:ascii="宋体" w:hAnsi="宋体" w:eastAsia="仿宋_GB2312" w:cs="Times New Roman"/>
          <w:color w:val="000000"/>
          <w:kern w:val="0"/>
          <w:sz w:val="32"/>
          <w:szCs w:val="32"/>
          <w:highlight w:val="none"/>
          <w:lang w:val="en-US" w:eastAsia="zh-CN"/>
        </w:rPr>
        <w:t>示范区建设</w:t>
      </w:r>
      <w:r>
        <w:rPr>
          <w:rFonts w:hint="default" w:ascii="宋体" w:hAnsi="宋体" w:eastAsia="仿宋_GB2312" w:cs="Times New Roman"/>
          <w:color w:val="000000"/>
          <w:kern w:val="0"/>
          <w:sz w:val="32"/>
          <w:szCs w:val="32"/>
          <w:highlight w:val="none"/>
        </w:rPr>
        <w:t>，根据</w:t>
      </w:r>
      <w:r>
        <w:rPr>
          <w:rFonts w:hint="eastAsia" w:ascii="宋体" w:hAnsi="宋体" w:eastAsia="仿宋_GB2312" w:cs="仿宋_GB2312"/>
          <w:b w:val="0"/>
          <w:color w:val="000000"/>
          <w:sz w:val="32"/>
          <w:szCs w:val="32"/>
        </w:rPr>
        <w:t>《关于深化市级财政科技计划（专项、基金等）管理改革的实施意见》</w:t>
      </w:r>
      <w:r>
        <w:rPr>
          <w:rFonts w:hint="eastAsia" w:ascii="宋体" w:hAnsi="宋体" w:eastAsia="仿宋_GB2312" w:cs="仿宋_GB2312"/>
          <w:b w:val="0"/>
          <w:color w:val="000000"/>
          <w:kern w:val="0"/>
          <w:sz w:val="32"/>
          <w:szCs w:val="32"/>
          <w:lang w:val="en-US" w:eastAsia="zh-CN" w:bidi="ar"/>
        </w:rPr>
        <w:t>《赣州市科技计划项目管理办法（试行）》</w:t>
      </w:r>
      <w:r>
        <w:rPr>
          <w:rFonts w:hint="default" w:ascii="宋体" w:hAnsi="宋体" w:eastAsia="仿宋_GB2312" w:cs="Times New Roman"/>
          <w:color w:val="000000"/>
          <w:kern w:val="0"/>
          <w:sz w:val="32"/>
          <w:szCs w:val="32"/>
          <w:highlight w:val="none"/>
        </w:rPr>
        <w:t>等有关文件精神</w:t>
      </w:r>
      <w:r>
        <w:rPr>
          <w:rFonts w:hint="default" w:ascii="宋体" w:hAnsi="宋体" w:eastAsia="仿宋_GB2312" w:cs="Times New Roman"/>
          <w:sz w:val="32"/>
          <w:szCs w:val="32"/>
          <w:highlight w:val="none"/>
          <w:lang w:val="en-US" w:eastAsia="zh-CN"/>
        </w:rPr>
        <w:t>，聚焦</w:t>
      </w:r>
      <w:r>
        <w:rPr>
          <w:rFonts w:hint="default" w:ascii="宋体" w:hAnsi="宋体" w:eastAsia="仿宋_GB2312" w:cs="仿宋_GB2312"/>
          <w:b w:val="0"/>
          <w:bCs w:val="0"/>
          <w:kern w:val="2"/>
          <w:sz w:val="32"/>
          <w:szCs w:val="32"/>
          <w:lang w:val="en-US" w:eastAsia="zh-CN" w:bidi="ar-SA"/>
        </w:rPr>
        <w:t>新能源及新能源汽车类、有色金属类、稀土产业类、现代家居产业类、纺织服装类、电子信息类、数字经济类以及社发类（生物医药</w:t>
      </w:r>
      <w:r>
        <w:rPr>
          <w:rFonts w:hint="eastAsia" w:ascii="宋体" w:hAnsi="宋体" w:eastAsia="仿宋_GB2312" w:cs="仿宋_GB2312"/>
          <w:b w:val="0"/>
          <w:bCs w:val="0"/>
          <w:kern w:val="2"/>
          <w:sz w:val="32"/>
          <w:szCs w:val="32"/>
          <w:lang w:val="en-US" w:eastAsia="zh-CN" w:bidi="ar-SA"/>
        </w:rPr>
        <w:t>和</w:t>
      </w:r>
      <w:r>
        <w:rPr>
          <w:rFonts w:hint="default" w:ascii="宋体" w:hAnsi="宋体" w:eastAsia="仿宋_GB2312" w:cs="仿宋_GB2312"/>
          <w:b w:val="0"/>
          <w:bCs w:val="0"/>
          <w:kern w:val="2"/>
          <w:sz w:val="32"/>
          <w:szCs w:val="32"/>
          <w:lang w:val="en-US" w:eastAsia="zh-CN" w:bidi="ar-SA"/>
        </w:rPr>
        <w:t>双碳）</w:t>
      </w:r>
      <w:r>
        <w:rPr>
          <w:rFonts w:hint="default" w:ascii="宋体" w:hAnsi="宋体" w:eastAsia="仿宋_GB2312" w:cs="Times New Roman"/>
          <w:sz w:val="32"/>
          <w:szCs w:val="32"/>
          <w:highlight w:val="none"/>
          <w:lang w:val="en-US" w:eastAsia="zh-CN"/>
        </w:rPr>
        <w:t>等优势产业领域</w:t>
      </w:r>
      <w:r>
        <w:rPr>
          <w:rFonts w:hint="default" w:ascii="宋体" w:hAnsi="宋体" w:eastAsia="仿宋_GB2312" w:cs="Times New Roman"/>
          <w:sz w:val="32"/>
          <w:szCs w:val="32"/>
          <w:highlight w:val="none"/>
        </w:rPr>
        <w:t>立项</w:t>
      </w:r>
      <w:r>
        <w:rPr>
          <w:rFonts w:hint="eastAsia" w:ascii="宋体" w:hAnsi="宋体" w:eastAsia="仿宋_GB2312" w:cs="Times New Roman"/>
          <w:sz w:val="32"/>
          <w:szCs w:val="32"/>
          <w:highlight w:val="none"/>
          <w:lang w:val="en-US" w:eastAsia="zh-CN"/>
        </w:rPr>
        <w:t>397</w:t>
      </w:r>
      <w:r>
        <w:rPr>
          <w:rFonts w:hint="default" w:ascii="宋体" w:hAnsi="宋体" w:eastAsia="仿宋_GB2312" w:cs="Times New Roman"/>
          <w:sz w:val="32"/>
          <w:szCs w:val="32"/>
          <w:highlight w:val="none"/>
        </w:rPr>
        <w:t>项，</w:t>
      </w:r>
      <w:r>
        <w:rPr>
          <w:rFonts w:hint="default" w:ascii="宋体" w:hAnsi="宋体" w:eastAsia="仿宋_GB2312" w:cs="Times New Roman"/>
          <w:sz w:val="32"/>
          <w:szCs w:val="32"/>
          <w:highlight w:val="none"/>
          <w:lang w:val="en-US" w:eastAsia="zh-CN"/>
        </w:rPr>
        <w:t>下达项目立项</w:t>
      </w:r>
      <w:r>
        <w:rPr>
          <w:rFonts w:hint="default" w:ascii="宋体" w:hAnsi="宋体" w:eastAsia="仿宋_GB2312" w:cs="Times New Roman"/>
          <w:sz w:val="32"/>
          <w:szCs w:val="32"/>
          <w:highlight w:val="none"/>
        </w:rPr>
        <w:t>资金</w:t>
      </w:r>
      <w:r>
        <w:rPr>
          <w:rFonts w:hint="eastAsia" w:ascii="宋体" w:hAnsi="宋体" w:eastAsia="仿宋_GB2312" w:cs="Times New Roman"/>
          <w:sz w:val="32"/>
          <w:szCs w:val="32"/>
          <w:highlight w:val="none"/>
          <w:lang w:val="en-US" w:eastAsia="zh-CN"/>
        </w:rPr>
        <w:t>1250</w:t>
      </w:r>
      <w:r>
        <w:rPr>
          <w:rFonts w:hint="default" w:ascii="宋体" w:hAnsi="宋体" w:eastAsia="仿宋_GB2312" w:cs="Times New Roman"/>
          <w:sz w:val="32"/>
          <w:szCs w:val="32"/>
          <w:highlight w:val="none"/>
        </w:rPr>
        <w:t>万元。</w:t>
      </w:r>
    </w:p>
    <w:p w14:paraId="4159EFBE">
      <w:pPr>
        <w:keepNext w:val="0"/>
        <w:keepLines w:val="0"/>
        <w:pageBreakBefore w:val="0"/>
        <w:kinsoku/>
        <w:wordWrap/>
        <w:overflowPunct/>
        <w:topLinePunct w:val="0"/>
        <w:autoSpaceDE/>
        <w:autoSpaceDN/>
        <w:bidi w:val="0"/>
        <w:adjustRightInd/>
        <w:snapToGrid/>
        <w:spacing w:line="560" w:lineRule="exact"/>
        <w:ind w:firstLine="745" w:firstLineChars="232"/>
        <w:jc w:val="left"/>
        <w:textAlignment w:val="auto"/>
        <w:outlineLvl w:val="2"/>
        <w:rPr>
          <w:rFonts w:hint="default" w:ascii="宋体" w:hAnsi="宋体" w:eastAsia="仿宋_GB2312" w:cs="Times New Roman"/>
          <w:b/>
          <w:bCs/>
          <w:color w:val="000000"/>
          <w:kern w:val="0"/>
          <w:sz w:val="32"/>
          <w:szCs w:val="32"/>
          <w:highlight w:val="none"/>
        </w:rPr>
      </w:pPr>
      <w:r>
        <w:rPr>
          <w:rFonts w:hint="default" w:ascii="宋体" w:hAnsi="宋体" w:eastAsia="仿宋_GB2312" w:cs="Times New Roman"/>
          <w:b/>
          <w:bCs/>
          <w:color w:val="000000"/>
          <w:kern w:val="0"/>
          <w:sz w:val="32"/>
          <w:szCs w:val="32"/>
          <w:highlight w:val="none"/>
        </w:rPr>
        <w:t>3.资金来源和用途</w:t>
      </w:r>
    </w:p>
    <w:p w14:paraId="21297DF0">
      <w:pPr>
        <w:keepNext w:val="0"/>
        <w:keepLines w:val="0"/>
        <w:pageBreakBefore w:val="0"/>
        <w:kinsoku/>
        <w:wordWrap/>
        <w:overflowPunct/>
        <w:topLinePunct w:val="0"/>
        <w:autoSpaceDE/>
        <w:autoSpaceDN/>
        <w:bidi w:val="0"/>
        <w:adjustRightInd/>
        <w:snapToGrid/>
        <w:spacing w:line="560" w:lineRule="exact"/>
        <w:ind w:firstLine="742" w:firstLineChars="232"/>
        <w:jc w:val="left"/>
        <w:textAlignment w:val="auto"/>
        <w:rPr>
          <w:rFonts w:hint="default" w:ascii="宋体" w:hAnsi="宋体" w:eastAsia="仿宋_GB2312" w:cs="Times New Roman"/>
          <w:sz w:val="32"/>
          <w:szCs w:val="32"/>
          <w:highlight w:val="none"/>
          <w:lang w:val="en-US" w:eastAsia="zh-CN"/>
        </w:rPr>
      </w:pPr>
      <w:r>
        <w:rPr>
          <w:rFonts w:hint="default" w:ascii="宋体" w:hAnsi="宋体" w:eastAsia="仿宋_GB2312" w:cs="Times New Roman"/>
          <w:sz w:val="32"/>
          <w:szCs w:val="32"/>
          <w:highlight w:val="none"/>
        </w:rPr>
        <w:t>市科技局202</w:t>
      </w:r>
      <w:r>
        <w:rPr>
          <w:rFonts w:hint="eastAsia" w:ascii="宋体" w:hAnsi="宋体" w:eastAsia="仿宋_GB2312" w:cs="Times New Roman"/>
          <w:sz w:val="32"/>
          <w:szCs w:val="32"/>
          <w:highlight w:val="none"/>
          <w:lang w:val="en-US" w:eastAsia="zh-CN"/>
        </w:rPr>
        <w:t>4</w:t>
      </w:r>
      <w:r>
        <w:rPr>
          <w:rFonts w:hint="default" w:ascii="宋体" w:hAnsi="宋体" w:eastAsia="仿宋_GB2312" w:cs="Times New Roman"/>
          <w:sz w:val="32"/>
          <w:szCs w:val="32"/>
          <w:highlight w:val="none"/>
        </w:rPr>
        <w:t>年度科技计划专项资金</w:t>
      </w:r>
      <w:r>
        <w:rPr>
          <w:rFonts w:hint="eastAsia" w:ascii="宋体" w:hAnsi="宋体" w:eastAsia="仿宋_GB2312" w:cs="Times New Roman"/>
          <w:sz w:val="32"/>
          <w:szCs w:val="32"/>
          <w:highlight w:val="none"/>
          <w:lang w:val="en-US" w:eastAsia="zh-CN"/>
        </w:rPr>
        <w:t>1250</w:t>
      </w:r>
      <w:r>
        <w:rPr>
          <w:rFonts w:hint="default" w:ascii="宋体" w:hAnsi="宋体" w:eastAsia="仿宋_GB2312" w:cs="Times New Roman"/>
          <w:sz w:val="32"/>
          <w:szCs w:val="32"/>
          <w:highlight w:val="none"/>
        </w:rPr>
        <w:t>万元，</w:t>
      </w:r>
      <w:r>
        <w:rPr>
          <w:rFonts w:hint="default" w:ascii="宋体" w:hAnsi="宋体" w:eastAsia="仿宋_GB2312" w:cs="Times New Roman"/>
          <w:sz w:val="32"/>
          <w:szCs w:val="32"/>
          <w:highlight w:val="none"/>
          <w:lang w:val="en-US" w:eastAsia="zh-CN"/>
        </w:rPr>
        <w:t>立项重点研发计划重点项目10项（每项支持</w:t>
      </w:r>
      <w:r>
        <w:rPr>
          <w:rFonts w:hint="eastAsia" w:ascii="宋体" w:hAnsi="宋体" w:eastAsia="仿宋_GB2312" w:cs="Times New Roman"/>
          <w:sz w:val="32"/>
          <w:szCs w:val="32"/>
          <w:highlight w:val="none"/>
          <w:lang w:val="en-US" w:eastAsia="zh-CN"/>
        </w:rPr>
        <w:t>30</w:t>
      </w:r>
      <w:r>
        <w:rPr>
          <w:rFonts w:hint="default" w:ascii="宋体" w:hAnsi="宋体" w:eastAsia="仿宋_GB2312" w:cs="Times New Roman"/>
          <w:sz w:val="32"/>
          <w:szCs w:val="32"/>
          <w:highlight w:val="none"/>
          <w:lang w:val="en-US" w:eastAsia="zh-CN"/>
        </w:rPr>
        <w:t>万元），小计</w:t>
      </w:r>
      <w:r>
        <w:rPr>
          <w:rFonts w:hint="eastAsia" w:ascii="宋体" w:hAnsi="宋体" w:eastAsia="仿宋_GB2312" w:cs="Times New Roman"/>
          <w:sz w:val="32"/>
          <w:szCs w:val="32"/>
          <w:highlight w:val="none"/>
          <w:lang w:val="en-US" w:eastAsia="zh-CN"/>
        </w:rPr>
        <w:t>300</w:t>
      </w:r>
      <w:r>
        <w:rPr>
          <w:rFonts w:hint="default" w:ascii="宋体" w:hAnsi="宋体" w:eastAsia="仿宋_GB2312" w:cs="Times New Roman"/>
          <w:sz w:val="32"/>
          <w:szCs w:val="32"/>
          <w:highlight w:val="none"/>
          <w:lang w:val="en-US" w:eastAsia="zh-CN"/>
        </w:rPr>
        <w:t>万元；重点研发计划一般项目</w:t>
      </w:r>
      <w:r>
        <w:rPr>
          <w:rFonts w:hint="eastAsia" w:ascii="宋体" w:hAnsi="宋体" w:eastAsia="仿宋_GB2312" w:cs="Times New Roman"/>
          <w:sz w:val="32"/>
          <w:szCs w:val="32"/>
          <w:highlight w:val="none"/>
          <w:lang w:val="en-US" w:eastAsia="zh-CN"/>
        </w:rPr>
        <w:t>50</w:t>
      </w:r>
      <w:r>
        <w:rPr>
          <w:rFonts w:hint="default" w:ascii="宋体" w:hAnsi="宋体" w:eastAsia="仿宋_GB2312" w:cs="Times New Roman"/>
          <w:sz w:val="32"/>
          <w:szCs w:val="32"/>
          <w:highlight w:val="none"/>
          <w:lang w:val="en-US" w:eastAsia="zh-CN"/>
        </w:rPr>
        <w:t>项（每项支持</w:t>
      </w:r>
      <w:r>
        <w:rPr>
          <w:rFonts w:hint="eastAsia" w:ascii="宋体" w:hAnsi="宋体" w:eastAsia="仿宋_GB2312" w:cs="Times New Roman"/>
          <w:sz w:val="32"/>
          <w:szCs w:val="32"/>
          <w:highlight w:val="none"/>
          <w:lang w:val="en-US" w:eastAsia="zh-CN"/>
        </w:rPr>
        <w:t>6</w:t>
      </w:r>
      <w:r>
        <w:rPr>
          <w:rFonts w:hint="default" w:ascii="宋体" w:hAnsi="宋体" w:eastAsia="仿宋_GB2312" w:cs="Times New Roman"/>
          <w:sz w:val="32"/>
          <w:szCs w:val="32"/>
          <w:highlight w:val="none"/>
          <w:lang w:val="en-US" w:eastAsia="zh-CN"/>
        </w:rPr>
        <w:t>万元），小计</w:t>
      </w:r>
      <w:r>
        <w:rPr>
          <w:rFonts w:hint="eastAsia" w:ascii="宋体" w:hAnsi="宋体" w:eastAsia="仿宋_GB2312" w:cs="Times New Roman"/>
          <w:sz w:val="32"/>
          <w:szCs w:val="32"/>
          <w:highlight w:val="none"/>
          <w:lang w:val="en-US" w:eastAsia="zh-CN"/>
        </w:rPr>
        <w:t>300</w:t>
      </w:r>
      <w:r>
        <w:rPr>
          <w:rFonts w:hint="default" w:ascii="宋体" w:hAnsi="宋体" w:eastAsia="仿宋_GB2312" w:cs="Times New Roman"/>
          <w:sz w:val="32"/>
          <w:szCs w:val="32"/>
          <w:highlight w:val="none"/>
          <w:lang w:val="en-US" w:eastAsia="zh-CN"/>
        </w:rPr>
        <w:t>万元；科技创新人才项目1</w:t>
      </w:r>
      <w:r>
        <w:rPr>
          <w:rFonts w:hint="eastAsia" w:ascii="宋体" w:hAnsi="宋体" w:eastAsia="仿宋_GB2312" w:cs="Times New Roman"/>
          <w:sz w:val="32"/>
          <w:szCs w:val="32"/>
          <w:highlight w:val="none"/>
          <w:lang w:val="en-US" w:eastAsia="zh-CN"/>
        </w:rPr>
        <w:t>5</w:t>
      </w:r>
      <w:r>
        <w:rPr>
          <w:rFonts w:hint="default" w:ascii="宋体" w:hAnsi="宋体" w:eastAsia="仿宋_GB2312" w:cs="Times New Roman"/>
          <w:sz w:val="32"/>
          <w:szCs w:val="32"/>
          <w:highlight w:val="none"/>
          <w:lang w:val="en-US" w:eastAsia="zh-CN"/>
        </w:rPr>
        <w:t>项（每项支持10万元），小计150万元；</w:t>
      </w:r>
      <w:r>
        <w:rPr>
          <w:rFonts w:hint="default" w:ascii="宋体" w:hAnsi="宋体" w:eastAsia="仿宋_GB2312" w:cs="Times New Roman"/>
          <w:b w:val="0"/>
          <w:bCs w:val="0"/>
          <w:sz w:val="32"/>
          <w:szCs w:val="32"/>
          <w:highlight w:val="none"/>
          <w:lang w:eastAsia="zh-CN"/>
        </w:rPr>
        <w:t>“科技</w:t>
      </w:r>
      <w:r>
        <w:rPr>
          <w:rFonts w:hint="default" w:ascii="宋体" w:hAnsi="宋体" w:eastAsia="仿宋_GB2312" w:cs="Times New Roman"/>
          <w:b w:val="0"/>
          <w:bCs w:val="0"/>
          <w:sz w:val="32"/>
          <w:szCs w:val="32"/>
          <w:highlight w:val="none"/>
          <w:lang w:val="en-US" w:eastAsia="zh-CN"/>
        </w:rPr>
        <w:t>+医疗</w:t>
      </w:r>
      <w:r>
        <w:rPr>
          <w:rFonts w:hint="default" w:ascii="宋体" w:hAnsi="宋体" w:eastAsia="仿宋_GB2312" w:cs="Times New Roman"/>
          <w:b w:val="0"/>
          <w:bCs w:val="0"/>
          <w:sz w:val="32"/>
          <w:szCs w:val="32"/>
          <w:highlight w:val="none"/>
          <w:lang w:eastAsia="zh-CN"/>
        </w:rPr>
        <w:t>”</w:t>
      </w:r>
      <w:r>
        <w:rPr>
          <w:rFonts w:hint="default" w:ascii="宋体" w:hAnsi="宋体" w:eastAsia="仿宋_GB2312" w:cs="Times New Roman"/>
          <w:b w:val="0"/>
          <w:bCs w:val="0"/>
          <w:sz w:val="32"/>
          <w:szCs w:val="32"/>
          <w:highlight w:val="none"/>
          <w:lang w:val="en-US" w:eastAsia="zh-CN"/>
        </w:rPr>
        <w:t>-赣州市人民医院定向项目</w:t>
      </w:r>
      <w:r>
        <w:rPr>
          <w:rFonts w:hint="eastAsia" w:ascii="宋体" w:hAnsi="宋体" w:eastAsia="仿宋_GB2312" w:cs="Times New Roman"/>
          <w:b w:val="0"/>
          <w:bCs w:val="0"/>
          <w:sz w:val="32"/>
          <w:szCs w:val="32"/>
          <w:highlight w:val="none"/>
          <w:lang w:val="en-US" w:eastAsia="zh-CN"/>
        </w:rPr>
        <w:t>75</w:t>
      </w:r>
      <w:r>
        <w:rPr>
          <w:rFonts w:hint="default" w:ascii="宋体" w:hAnsi="宋体" w:eastAsia="仿宋_GB2312" w:cs="Times New Roman"/>
          <w:sz w:val="32"/>
          <w:szCs w:val="32"/>
          <w:highlight w:val="none"/>
          <w:lang w:val="en-US" w:eastAsia="zh-CN"/>
        </w:rPr>
        <w:t>项，小计100万元；</w:t>
      </w:r>
      <w:r>
        <w:rPr>
          <w:rFonts w:hint="default" w:ascii="宋体" w:hAnsi="宋体" w:eastAsia="仿宋_GB2312" w:cs="Times New Roman"/>
          <w:b w:val="0"/>
          <w:bCs w:val="0"/>
          <w:sz w:val="32"/>
          <w:szCs w:val="32"/>
          <w:highlight w:val="none"/>
          <w:lang w:eastAsia="zh-CN"/>
        </w:rPr>
        <w:t>“科技</w:t>
      </w:r>
      <w:r>
        <w:rPr>
          <w:rFonts w:hint="default" w:ascii="宋体" w:hAnsi="宋体" w:eastAsia="仿宋_GB2312" w:cs="Times New Roman"/>
          <w:b w:val="0"/>
          <w:bCs w:val="0"/>
          <w:sz w:val="32"/>
          <w:szCs w:val="32"/>
          <w:highlight w:val="none"/>
          <w:lang w:val="en-US" w:eastAsia="zh-CN"/>
        </w:rPr>
        <w:t>+医疗</w:t>
      </w:r>
      <w:r>
        <w:rPr>
          <w:rFonts w:hint="default" w:ascii="宋体" w:hAnsi="宋体" w:eastAsia="仿宋_GB2312" w:cs="Times New Roman"/>
          <w:b w:val="0"/>
          <w:bCs w:val="0"/>
          <w:sz w:val="32"/>
          <w:szCs w:val="32"/>
          <w:highlight w:val="none"/>
          <w:lang w:eastAsia="zh-CN"/>
        </w:rPr>
        <w:t>”</w:t>
      </w:r>
      <w:r>
        <w:rPr>
          <w:rFonts w:hint="default" w:ascii="宋体" w:hAnsi="宋体" w:eastAsia="仿宋_GB2312" w:cs="Times New Roman"/>
          <w:b w:val="0"/>
          <w:bCs w:val="0"/>
          <w:sz w:val="32"/>
          <w:szCs w:val="32"/>
          <w:highlight w:val="none"/>
          <w:lang w:val="en-US" w:eastAsia="zh-CN"/>
        </w:rPr>
        <w:t>-赣州市立医院定向项目</w:t>
      </w:r>
      <w:r>
        <w:rPr>
          <w:rFonts w:hint="eastAsia" w:ascii="宋体" w:hAnsi="宋体" w:eastAsia="仿宋_GB2312" w:cs="Times New Roman"/>
          <w:b w:val="0"/>
          <w:bCs w:val="0"/>
          <w:sz w:val="32"/>
          <w:szCs w:val="32"/>
          <w:highlight w:val="none"/>
          <w:lang w:val="en-US" w:eastAsia="zh-CN"/>
        </w:rPr>
        <w:t>26</w:t>
      </w:r>
      <w:r>
        <w:rPr>
          <w:rFonts w:hint="default" w:ascii="宋体" w:hAnsi="宋体" w:eastAsia="仿宋_GB2312" w:cs="Times New Roman"/>
          <w:sz w:val="32"/>
          <w:szCs w:val="32"/>
          <w:highlight w:val="none"/>
          <w:lang w:val="en-US" w:eastAsia="zh-CN"/>
        </w:rPr>
        <w:t>项，小计</w:t>
      </w:r>
      <w:r>
        <w:rPr>
          <w:rFonts w:hint="eastAsia" w:ascii="宋体" w:hAnsi="宋体" w:eastAsia="仿宋_GB2312" w:cs="Times New Roman"/>
          <w:sz w:val="32"/>
          <w:szCs w:val="32"/>
          <w:highlight w:val="none"/>
          <w:lang w:val="en-US" w:eastAsia="zh-CN"/>
        </w:rPr>
        <w:t>50</w:t>
      </w:r>
      <w:r>
        <w:rPr>
          <w:rFonts w:hint="default" w:ascii="宋体" w:hAnsi="宋体" w:eastAsia="仿宋_GB2312" w:cs="Times New Roman"/>
          <w:sz w:val="32"/>
          <w:szCs w:val="32"/>
          <w:highlight w:val="none"/>
          <w:lang w:val="en-US" w:eastAsia="zh-CN"/>
        </w:rPr>
        <w:t>万元；</w:t>
      </w:r>
      <w:r>
        <w:rPr>
          <w:rFonts w:hint="default" w:ascii="宋体" w:hAnsi="宋体" w:eastAsia="仿宋_GB2312" w:cs="Times New Roman"/>
          <w:b w:val="0"/>
          <w:bCs w:val="0"/>
          <w:sz w:val="32"/>
          <w:szCs w:val="32"/>
          <w:highlight w:val="none"/>
          <w:lang w:eastAsia="zh-CN"/>
        </w:rPr>
        <w:t>“科技</w:t>
      </w:r>
      <w:r>
        <w:rPr>
          <w:rFonts w:hint="default" w:ascii="宋体" w:hAnsi="宋体" w:eastAsia="仿宋_GB2312" w:cs="Times New Roman"/>
          <w:b w:val="0"/>
          <w:bCs w:val="0"/>
          <w:sz w:val="32"/>
          <w:szCs w:val="32"/>
          <w:highlight w:val="none"/>
          <w:lang w:val="en-US" w:eastAsia="zh-CN"/>
        </w:rPr>
        <w:t>+医疗</w:t>
      </w:r>
      <w:r>
        <w:rPr>
          <w:rFonts w:hint="default" w:ascii="宋体" w:hAnsi="宋体" w:eastAsia="仿宋_GB2312" w:cs="Times New Roman"/>
          <w:b w:val="0"/>
          <w:bCs w:val="0"/>
          <w:sz w:val="32"/>
          <w:szCs w:val="32"/>
          <w:highlight w:val="none"/>
          <w:lang w:eastAsia="zh-CN"/>
        </w:rPr>
        <w:t>”</w:t>
      </w:r>
      <w:r>
        <w:rPr>
          <w:rFonts w:hint="default" w:ascii="宋体" w:hAnsi="宋体" w:eastAsia="仿宋_GB2312" w:cs="Times New Roman"/>
          <w:b w:val="0"/>
          <w:bCs w:val="0"/>
          <w:sz w:val="32"/>
          <w:szCs w:val="32"/>
          <w:highlight w:val="none"/>
          <w:lang w:val="en-US" w:eastAsia="zh-CN"/>
        </w:rPr>
        <w:t>-赣南</w:t>
      </w:r>
      <w:r>
        <w:rPr>
          <w:rFonts w:hint="eastAsia" w:ascii="宋体" w:hAnsi="宋体" w:eastAsia="仿宋_GB2312" w:cs="Times New Roman"/>
          <w:b w:val="0"/>
          <w:bCs w:val="0"/>
          <w:sz w:val="32"/>
          <w:szCs w:val="32"/>
          <w:highlight w:val="none"/>
          <w:lang w:val="en-US" w:eastAsia="zh-CN"/>
        </w:rPr>
        <w:t>医科大学</w:t>
      </w:r>
      <w:r>
        <w:rPr>
          <w:rFonts w:hint="default" w:ascii="宋体" w:hAnsi="宋体" w:eastAsia="仿宋_GB2312" w:cs="Times New Roman"/>
          <w:b w:val="0"/>
          <w:bCs w:val="0"/>
          <w:sz w:val="32"/>
          <w:szCs w:val="32"/>
          <w:highlight w:val="none"/>
          <w:lang w:val="en-US" w:eastAsia="zh-CN"/>
        </w:rPr>
        <w:t>第一附属医院定向项目</w:t>
      </w:r>
      <w:r>
        <w:rPr>
          <w:rFonts w:hint="eastAsia" w:ascii="宋体" w:hAnsi="宋体" w:eastAsia="仿宋_GB2312" w:cs="Times New Roman"/>
          <w:b w:val="0"/>
          <w:bCs w:val="0"/>
          <w:sz w:val="32"/>
          <w:szCs w:val="32"/>
          <w:highlight w:val="none"/>
          <w:lang w:val="en-US" w:eastAsia="zh-CN"/>
        </w:rPr>
        <w:t>50</w:t>
      </w:r>
      <w:r>
        <w:rPr>
          <w:rFonts w:hint="default" w:ascii="宋体" w:hAnsi="宋体" w:eastAsia="仿宋_GB2312" w:cs="Times New Roman"/>
          <w:sz w:val="32"/>
          <w:szCs w:val="32"/>
          <w:highlight w:val="none"/>
          <w:lang w:val="en-US" w:eastAsia="zh-CN"/>
        </w:rPr>
        <w:t>项，小计</w:t>
      </w:r>
      <w:r>
        <w:rPr>
          <w:rFonts w:hint="eastAsia" w:ascii="宋体" w:hAnsi="宋体" w:eastAsia="仿宋_GB2312" w:cs="Times New Roman"/>
          <w:sz w:val="32"/>
          <w:szCs w:val="32"/>
          <w:highlight w:val="none"/>
          <w:lang w:val="en-US" w:eastAsia="zh-CN"/>
        </w:rPr>
        <w:t>5</w:t>
      </w:r>
      <w:r>
        <w:rPr>
          <w:rFonts w:hint="default" w:ascii="宋体" w:hAnsi="宋体" w:eastAsia="仿宋_GB2312" w:cs="Times New Roman"/>
          <w:sz w:val="32"/>
          <w:szCs w:val="32"/>
          <w:highlight w:val="none"/>
          <w:lang w:val="en-US" w:eastAsia="zh-CN"/>
        </w:rPr>
        <w:t>0万元；</w:t>
      </w:r>
      <w:r>
        <w:rPr>
          <w:rFonts w:hint="eastAsia" w:ascii="宋体" w:hAnsi="宋体" w:eastAsia="仿宋_GB2312" w:cs="Times New Roman"/>
          <w:sz w:val="32"/>
          <w:szCs w:val="32"/>
          <w:highlight w:val="none"/>
          <w:lang w:val="en-US" w:eastAsia="zh-CN"/>
        </w:rPr>
        <w:t>“科技+医疗”-赣州市中医院定向项目36项，小计50万元；</w:t>
      </w:r>
      <w:r>
        <w:rPr>
          <w:rFonts w:hint="default" w:ascii="宋体" w:hAnsi="宋体" w:eastAsia="仿宋_GB2312" w:cs="Times New Roman"/>
          <w:b w:val="0"/>
          <w:bCs w:val="0"/>
          <w:sz w:val="32"/>
          <w:szCs w:val="32"/>
          <w:highlight w:val="none"/>
          <w:lang w:eastAsia="zh-CN"/>
        </w:rPr>
        <w:t>“科技</w:t>
      </w:r>
      <w:r>
        <w:rPr>
          <w:rFonts w:hint="default" w:ascii="宋体" w:hAnsi="宋体" w:eastAsia="仿宋_GB2312" w:cs="Times New Roman"/>
          <w:b w:val="0"/>
          <w:bCs w:val="0"/>
          <w:sz w:val="32"/>
          <w:szCs w:val="32"/>
          <w:highlight w:val="none"/>
          <w:lang w:val="en-US" w:eastAsia="zh-CN"/>
        </w:rPr>
        <w:t>+医疗</w:t>
      </w:r>
      <w:r>
        <w:rPr>
          <w:rFonts w:hint="default" w:ascii="宋体" w:hAnsi="宋体" w:eastAsia="仿宋_GB2312" w:cs="Times New Roman"/>
          <w:b w:val="0"/>
          <w:bCs w:val="0"/>
          <w:sz w:val="32"/>
          <w:szCs w:val="32"/>
          <w:highlight w:val="none"/>
          <w:lang w:eastAsia="zh-CN"/>
        </w:rPr>
        <w:t>”</w:t>
      </w:r>
      <w:r>
        <w:rPr>
          <w:rFonts w:hint="default" w:ascii="宋体" w:hAnsi="宋体" w:eastAsia="仿宋_GB2312" w:cs="Times New Roman"/>
          <w:b w:val="0"/>
          <w:bCs w:val="0"/>
          <w:sz w:val="32"/>
          <w:szCs w:val="32"/>
          <w:highlight w:val="none"/>
          <w:lang w:val="en-US" w:eastAsia="zh-CN"/>
        </w:rPr>
        <w:t>-</w:t>
      </w:r>
      <w:r>
        <w:rPr>
          <w:rFonts w:hint="eastAsia" w:ascii="宋体" w:hAnsi="宋体" w:eastAsia="仿宋_GB2312" w:cs="Times New Roman"/>
          <w:b w:val="0"/>
          <w:bCs w:val="0"/>
          <w:sz w:val="32"/>
          <w:szCs w:val="32"/>
          <w:highlight w:val="none"/>
          <w:lang w:val="en-US" w:eastAsia="zh-CN"/>
        </w:rPr>
        <w:t>赣州市妇幼保健院</w:t>
      </w:r>
      <w:r>
        <w:rPr>
          <w:rFonts w:hint="default" w:ascii="宋体" w:hAnsi="宋体" w:eastAsia="仿宋_GB2312" w:cs="Times New Roman"/>
          <w:b w:val="0"/>
          <w:bCs w:val="0"/>
          <w:sz w:val="32"/>
          <w:szCs w:val="32"/>
          <w:highlight w:val="none"/>
          <w:lang w:val="en-US" w:eastAsia="zh-CN"/>
        </w:rPr>
        <w:t>定向项目</w:t>
      </w:r>
      <w:r>
        <w:rPr>
          <w:rFonts w:hint="eastAsia" w:ascii="宋体" w:hAnsi="宋体" w:eastAsia="仿宋_GB2312" w:cs="Times New Roman"/>
          <w:b w:val="0"/>
          <w:bCs w:val="0"/>
          <w:sz w:val="32"/>
          <w:szCs w:val="32"/>
          <w:highlight w:val="none"/>
          <w:lang w:val="en-US" w:eastAsia="zh-CN"/>
        </w:rPr>
        <w:t>25</w:t>
      </w:r>
      <w:r>
        <w:rPr>
          <w:rFonts w:hint="default" w:ascii="宋体" w:hAnsi="宋体" w:eastAsia="仿宋_GB2312" w:cs="Times New Roman"/>
          <w:sz w:val="32"/>
          <w:szCs w:val="32"/>
          <w:highlight w:val="none"/>
          <w:lang w:val="en-US" w:eastAsia="zh-CN"/>
        </w:rPr>
        <w:t>项，小计</w:t>
      </w:r>
      <w:r>
        <w:rPr>
          <w:rFonts w:hint="eastAsia" w:ascii="宋体" w:hAnsi="宋体" w:eastAsia="仿宋_GB2312" w:cs="Times New Roman"/>
          <w:sz w:val="32"/>
          <w:szCs w:val="32"/>
          <w:highlight w:val="none"/>
          <w:lang w:val="en-US" w:eastAsia="zh-CN"/>
        </w:rPr>
        <w:t>25</w:t>
      </w:r>
      <w:r>
        <w:rPr>
          <w:rFonts w:hint="default" w:ascii="宋体" w:hAnsi="宋体" w:eastAsia="仿宋_GB2312" w:cs="Times New Roman"/>
          <w:sz w:val="32"/>
          <w:szCs w:val="32"/>
          <w:highlight w:val="none"/>
          <w:lang w:val="en-US" w:eastAsia="zh-CN"/>
        </w:rPr>
        <w:t>万元</w:t>
      </w:r>
      <w:r>
        <w:rPr>
          <w:rFonts w:hint="eastAsia" w:ascii="宋体" w:hAnsi="宋体" w:eastAsia="仿宋_GB2312" w:cs="Times New Roman"/>
          <w:sz w:val="32"/>
          <w:szCs w:val="32"/>
          <w:highlight w:val="none"/>
          <w:lang w:val="en-US" w:eastAsia="zh-CN"/>
        </w:rPr>
        <w:t>；</w:t>
      </w:r>
      <w:r>
        <w:rPr>
          <w:rFonts w:hint="default" w:ascii="宋体" w:hAnsi="宋体" w:eastAsia="仿宋_GB2312" w:cs="Times New Roman"/>
          <w:b w:val="0"/>
          <w:bCs w:val="0"/>
          <w:sz w:val="32"/>
          <w:szCs w:val="32"/>
          <w:highlight w:val="none"/>
          <w:lang w:eastAsia="zh-CN"/>
        </w:rPr>
        <w:t>“科技</w:t>
      </w:r>
      <w:r>
        <w:rPr>
          <w:rFonts w:hint="default" w:ascii="宋体" w:hAnsi="宋体" w:eastAsia="仿宋_GB2312" w:cs="Times New Roman"/>
          <w:b w:val="0"/>
          <w:bCs w:val="0"/>
          <w:sz w:val="32"/>
          <w:szCs w:val="32"/>
          <w:highlight w:val="none"/>
          <w:lang w:val="en-US" w:eastAsia="zh-CN"/>
        </w:rPr>
        <w:t>+医疗</w:t>
      </w:r>
      <w:r>
        <w:rPr>
          <w:rFonts w:hint="default" w:ascii="宋体" w:hAnsi="宋体" w:eastAsia="仿宋_GB2312" w:cs="Times New Roman"/>
          <w:b w:val="0"/>
          <w:bCs w:val="0"/>
          <w:sz w:val="32"/>
          <w:szCs w:val="32"/>
          <w:highlight w:val="none"/>
          <w:lang w:eastAsia="zh-CN"/>
        </w:rPr>
        <w:t>”</w:t>
      </w:r>
      <w:r>
        <w:rPr>
          <w:rFonts w:hint="default" w:ascii="宋体" w:hAnsi="宋体" w:eastAsia="仿宋_GB2312" w:cs="Times New Roman"/>
          <w:b w:val="0"/>
          <w:bCs w:val="0"/>
          <w:sz w:val="32"/>
          <w:szCs w:val="32"/>
          <w:highlight w:val="none"/>
          <w:lang w:val="en-US" w:eastAsia="zh-CN"/>
        </w:rPr>
        <w:t>-</w:t>
      </w:r>
      <w:r>
        <w:rPr>
          <w:rFonts w:hint="eastAsia" w:ascii="宋体" w:hAnsi="宋体" w:eastAsia="仿宋_GB2312" w:cs="Times New Roman"/>
          <w:b w:val="0"/>
          <w:bCs w:val="0"/>
          <w:sz w:val="32"/>
          <w:szCs w:val="32"/>
          <w:highlight w:val="none"/>
          <w:lang w:val="en-US" w:eastAsia="zh-CN"/>
        </w:rPr>
        <w:t>赣州市肿瘤医院</w:t>
      </w:r>
      <w:r>
        <w:rPr>
          <w:rFonts w:hint="default" w:ascii="宋体" w:hAnsi="宋体" w:eastAsia="仿宋_GB2312" w:cs="Times New Roman"/>
          <w:b w:val="0"/>
          <w:bCs w:val="0"/>
          <w:sz w:val="32"/>
          <w:szCs w:val="32"/>
          <w:highlight w:val="none"/>
          <w:lang w:val="en-US" w:eastAsia="zh-CN"/>
        </w:rPr>
        <w:t>定向项目</w:t>
      </w:r>
      <w:r>
        <w:rPr>
          <w:rFonts w:hint="eastAsia" w:ascii="宋体" w:hAnsi="宋体" w:eastAsia="仿宋_GB2312" w:cs="Times New Roman"/>
          <w:b w:val="0"/>
          <w:bCs w:val="0"/>
          <w:sz w:val="32"/>
          <w:szCs w:val="32"/>
          <w:highlight w:val="none"/>
          <w:lang w:val="en-US" w:eastAsia="zh-CN"/>
        </w:rPr>
        <w:t>15</w:t>
      </w:r>
      <w:r>
        <w:rPr>
          <w:rFonts w:hint="default" w:ascii="宋体" w:hAnsi="宋体" w:eastAsia="仿宋_GB2312" w:cs="Times New Roman"/>
          <w:sz w:val="32"/>
          <w:szCs w:val="32"/>
          <w:highlight w:val="none"/>
          <w:lang w:val="en-US" w:eastAsia="zh-CN"/>
        </w:rPr>
        <w:t>项，小计</w:t>
      </w:r>
      <w:r>
        <w:rPr>
          <w:rFonts w:hint="eastAsia" w:ascii="宋体" w:hAnsi="宋体" w:eastAsia="仿宋_GB2312" w:cs="Times New Roman"/>
          <w:sz w:val="32"/>
          <w:szCs w:val="32"/>
          <w:highlight w:val="none"/>
          <w:lang w:val="en-US" w:eastAsia="zh-CN"/>
        </w:rPr>
        <w:t>25</w:t>
      </w:r>
      <w:r>
        <w:rPr>
          <w:rFonts w:hint="default" w:ascii="宋体" w:hAnsi="宋体" w:eastAsia="仿宋_GB2312" w:cs="Times New Roman"/>
          <w:sz w:val="32"/>
          <w:szCs w:val="32"/>
          <w:highlight w:val="none"/>
          <w:lang w:val="en-US" w:eastAsia="zh-CN"/>
        </w:rPr>
        <w:t>万元</w:t>
      </w:r>
      <w:r>
        <w:rPr>
          <w:rFonts w:hint="eastAsia" w:ascii="宋体" w:hAnsi="宋体" w:eastAsia="仿宋_GB2312" w:cs="Times New Roman"/>
          <w:sz w:val="32"/>
          <w:szCs w:val="32"/>
          <w:highlight w:val="none"/>
          <w:lang w:val="en-US" w:eastAsia="zh-CN"/>
        </w:rPr>
        <w:t>；</w:t>
      </w:r>
      <w:r>
        <w:rPr>
          <w:rFonts w:hint="default" w:ascii="宋体" w:hAnsi="宋体" w:eastAsia="仿宋_GB2312" w:cs="Times New Roman"/>
          <w:b w:val="0"/>
          <w:bCs w:val="0"/>
          <w:sz w:val="32"/>
          <w:szCs w:val="32"/>
          <w:highlight w:val="none"/>
          <w:lang w:eastAsia="zh-CN"/>
        </w:rPr>
        <w:t>“科技</w:t>
      </w:r>
      <w:r>
        <w:rPr>
          <w:rFonts w:hint="default" w:ascii="宋体" w:hAnsi="宋体" w:eastAsia="仿宋_GB2312" w:cs="Times New Roman"/>
          <w:b w:val="0"/>
          <w:bCs w:val="0"/>
          <w:sz w:val="32"/>
          <w:szCs w:val="32"/>
          <w:highlight w:val="none"/>
          <w:lang w:val="en-US" w:eastAsia="zh-CN"/>
        </w:rPr>
        <w:t>+医疗</w:t>
      </w:r>
      <w:r>
        <w:rPr>
          <w:rFonts w:hint="default" w:ascii="宋体" w:hAnsi="宋体" w:eastAsia="仿宋_GB2312" w:cs="Times New Roman"/>
          <w:b w:val="0"/>
          <w:bCs w:val="0"/>
          <w:sz w:val="32"/>
          <w:szCs w:val="32"/>
          <w:highlight w:val="none"/>
          <w:lang w:eastAsia="zh-CN"/>
        </w:rPr>
        <w:t>”</w:t>
      </w:r>
      <w:r>
        <w:rPr>
          <w:rFonts w:hint="default" w:ascii="宋体" w:hAnsi="宋体" w:eastAsia="仿宋_GB2312" w:cs="Times New Roman"/>
          <w:b w:val="0"/>
          <w:bCs w:val="0"/>
          <w:sz w:val="32"/>
          <w:szCs w:val="32"/>
          <w:highlight w:val="none"/>
          <w:lang w:val="en-US" w:eastAsia="zh-CN"/>
        </w:rPr>
        <w:t>-</w:t>
      </w:r>
      <w:r>
        <w:rPr>
          <w:rFonts w:hint="eastAsia" w:ascii="宋体" w:hAnsi="宋体" w:eastAsia="仿宋_GB2312" w:cs="Times New Roman"/>
          <w:b w:val="0"/>
          <w:bCs w:val="0"/>
          <w:sz w:val="32"/>
          <w:szCs w:val="32"/>
          <w:highlight w:val="none"/>
          <w:lang w:val="en-US" w:eastAsia="zh-CN"/>
        </w:rPr>
        <w:t>赣州市第三人民医院</w:t>
      </w:r>
      <w:r>
        <w:rPr>
          <w:rFonts w:hint="default" w:ascii="宋体" w:hAnsi="宋体" w:eastAsia="仿宋_GB2312" w:cs="Times New Roman"/>
          <w:b w:val="0"/>
          <w:bCs w:val="0"/>
          <w:sz w:val="32"/>
          <w:szCs w:val="32"/>
          <w:highlight w:val="none"/>
          <w:lang w:val="en-US" w:eastAsia="zh-CN"/>
        </w:rPr>
        <w:t>定向项目</w:t>
      </w:r>
      <w:r>
        <w:rPr>
          <w:rFonts w:hint="eastAsia" w:ascii="宋体" w:hAnsi="宋体" w:eastAsia="仿宋_GB2312" w:cs="Times New Roman"/>
          <w:b w:val="0"/>
          <w:bCs w:val="0"/>
          <w:sz w:val="32"/>
          <w:szCs w:val="32"/>
          <w:highlight w:val="none"/>
          <w:lang w:val="en-US" w:eastAsia="zh-CN"/>
        </w:rPr>
        <w:t>22</w:t>
      </w:r>
      <w:r>
        <w:rPr>
          <w:rFonts w:hint="default" w:ascii="宋体" w:hAnsi="宋体" w:eastAsia="仿宋_GB2312" w:cs="Times New Roman"/>
          <w:sz w:val="32"/>
          <w:szCs w:val="32"/>
          <w:highlight w:val="none"/>
          <w:lang w:val="en-US" w:eastAsia="zh-CN"/>
        </w:rPr>
        <w:t>项，小计</w:t>
      </w:r>
      <w:r>
        <w:rPr>
          <w:rFonts w:hint="eastAsia" w:ascii="宋体" w:hAnsi="宋体" w:eastAsia="仿宋_GB2312" w:cs="Times New Roman"/>
          <w:sz w:val="32"/>
          <w:szCs w:val="32"/>
          <w:highlight w:val="none"/>
          <w:lang w:val="en-US" w:eastAsia="zh-CN"/>
        </w:rPr>
        <w:t>25</w:t>
      </w:r>
      <w:r>
        <w:rPr>
          <w:rFonts w:hint="default" w:ascii="宋体" w:hAnsi="宋体" w:eastAsia="仿宋_GB2312" w:cs="Times New Roman"/>
          <w:sz w:val="32"/>
          <w:szCs w:val="32"/>
          <w:highlight w:val="none"/>
          <w:lang w:val="en-US" w:eastAsia="zh-CN"/>
        </w:rPr>
        <w:t>万元</w:t>
      </w:r>
      <w:r>
        <w:rPr>
          <w:rFonts w:hint="eastAsia" w:ascii="宋体" w:hAnsi="宋体" w:eastAsia="仿宋_GB2312" w:cs="Times New Roman"/>
          <w:sz w:val="32"/>
          <w:szCs w:val="32"/>
          <w:highlight w:val="none"/>
          <w:lang w:val="en-US" w:eastAsia="zh-CN"/>
        </w:rPr>
        <w:t>；</w:t>
      </w:r>
      <w:r>
        <w:rPr>
          <w:rFonts w:hint="default" w:ascii="宋体" w:hAnsi="宋体" w:eastAsia="仿宋_GB2312" w:cs="Times New Roman"/>
          <w:b w:val="0"/>
          <w:bCs w:val="0"/>
          <w:sz w:val="32"/>
          <w:szCs w:val="32"/>
          <w:highlight w:val="none"/>
          <w:lang w:eastAsia="zh-CN"/>
        </w:rPr>
        <w:t>“科技</w:t>
      </w:r>
      <w:r>
        <w:rPr>
          <w:rFonts w:hint="default" w:ascii="宋体" w:hAnsi="宋体" w:eastAsia="仿宋_GB2312" w:cs="Times New Roman"/>
          <w:b w:val="0"/>
          <w:bCs w:val="0"/>
          <w:sz w:val="32"/>
          <w:szCs w:val="32"/>
          <w:highlight w:val="none"/>
          <w:lang w:val="en-US" w:eastAsia="zh-CN"/>
        </w:rPr>
        <w:t>+医疗</w:t>
      </w:r>
      <w:r>
        <w:rPr>
          <w:rFonts w:hint="default" w:ascii="宋体" w:hAnsi="宋体" w:eastAsia="仿宋_GB2312" w:cs="Times New Roman"/>
          <w:b w:val="0"/>
          <w:bCs w:val="0"/>
          <w:sz w:val="32"/>
          <w:szCs w:val="32"/>
          <w:highlight w:val="none"/>
          <w:lang w:eastAsia="zh-CN"/>
        </w:rPr>
        <w:t>”</w:t>
      </w:r>
      <w:r>
        <w:rPr>
          <w:rFonts w:hint="default" w:ascii="宋体" w:hAnsi="宋体" w:eastAsia="仿宋_GB2312" w:cs="Times New Roman"/>
          <w:b w:val="0"/>
          <w:bCs w:val="0"/>
          <w:sz w:val="32"/>
          <w:szCs w:val="32"/>
          <w:highlight w:val="none"/>
          <w:lang w:val="en-US" w:eastAsia="zh-CN"/>
        </w:rPr>
        <w:t>-</w:t>
      </w:r>
      <w:r>
        <w:rPr>
          <w:rFonts w:hint="eastAsia" w:ascii="宋体" w:hAnsi="宋体" w:eastAsia="仿宋_GB2312" w:cs="Times New Roman"/>
          <w:b w:val="0"/>
          <w:bCs w:val="0"/>
          <w:sz w:val="32"/>
          <w:szCs w:val="32"/>
          <w:highlight w:val="none"/>
          <w:lang w:val="en-US" w:eastAsia="zh-CN"/>
        </w:rPr>
        <w:t>赣州市南康区第一人民医院</w:t>
      </w:r>
      <w:r>
        <w:rPr>
          <w:rFonts w:hint="default" w:ascii="宋体" w:hAnsi="宋体" w:eastAsia="仿宋_GB2312" w:cs="Times New Roman"/>
          <w:b w:val="0"/>
          <w:bCs w:val="0"/>
          <w:sz w:val="32"/>
          <w:szCs w:val="32"/>
          <w:highlight w:val="none"/>
          <w:lang w:val="en-US" w:eastAsia="zh-CN"/>
        </w:rPr>
        <w:t>定向项目</w:t>
      </w:r>
      <w:r>
        <w:rPr>
          <w:rFonts w:hint="eastAsia" w:ascii="宋体" w:hAnsi="宋体" w:eastAsia="仿宋_GB2312" w:cs="Times New Roman"/>
          <w:b w:val="0"/>
          <w:bCs w:val="0"/>
          <w:sz w:val="32"/>
          <w:szCs w:val="32"/>
          <w:highlight w:val="none"/>
          <w:lang w:val="en-US" w:eastAsia="zh-CN"/>
        </w:rPr>
        <w:t>10</w:t>
      </w:r>
      <w:r>
        <w:rPr>
          <w:rFonts w:hint="default" w:ascii="宋体" w:hAnsi="宋体" w:eastAsia="仿宋_GB2312" w:cs="Times New Roman"/>
          <w:sz w:val="32"/>
          <w:szCs w:val="32"/>
          <w:highlight w:val="none"/>
          <w:lang w:val="en-US" w:eastAsia="zh-CN"/>
        </w:rPr>
        <w:t>项，小计</w:t>
      </w:r>
      <w:r>
        <w:rPr>
          <w:rFonts w:hint="eastAsia" w:ascii="宋体" w:hAnsi="宋体" w:eastAsia="仿宋_GB2312" w:cs="Times New Roman"/>
          <w:sz w:val="32"/>
          <w:szCs w:val="32"/>
          <w:highlight w:val="none"/>
          <w:lang w:val="en-US" w:eastAsia="zh-CN"/>
        </w:rPr>
        <w:t>25</w:t>
      </w:r>
      <w:r>
        <w:rPr>
          <w:rFonts w:hint="default" w:ascii="宋体" w:hAnsi="宋体" w:eastAsia="仿宋_GB2312" w:cs="Times New Roman"/>
          <w:sz w:val="32"/>
          <w:szCs w:val="32"/>
          <w:highlight w:val="none"/>
          <w:lang w:val="en-US" w:eastAsia="zh-CN"/>
        </w:rPr>
        <w:t>万元</w:t>
      </w:r>
      <w:r>
        <w:rPr>
          <w:rFonts w:hint="eastAsia" w:ascii="宋体" w:hAnsi="宋体" w:eastAsia="仿宋_GB2312" w:cs="Times New Roman"/>
          <w:sz w:val="32"/>
          <w:szCs w:val="32"/>
          <w:highlight w:val="none"/>
          <w:lang w:val="en-US" w:eastAsia="zh-CN"/>
        </w:rPr>
        <w:t>；</w:t>
      </w:r>
      <w:r>
        <w:rPr>
          <w:rFonts w:hint="default" w:ascii="宋体" w:hAnsi="宋体" w:eastAsia="仿宋_GB2312" w:cs="Times New Roman"/>
          <w:b w:val="0"/>
          <w:bCs w:val="0"/>
          <w:sz w:val="32"/>
          <w:szCs w:val="32"/>
          <w:highlight w:val="none"/>
          <w:lang w:eastAsia="zh-CN"/>
        </w:rPr>
        <w:t>“科技</w:t>
      </w:r>
      <w:r>
        <w:rPr>
          <w:rFonts w:hint="default" w:ascii="宋体" w:hAnsi="宋体" w:eastAsia="仿宋_GB2312" w:cs="Times New Roman"/>
          <w:b w:val="0"/>
          <w:bCs w:val="0"/>
          <w:sz w:val="32"/>
          <w:szCs w:val="32"/>
          <w:highlight w:val="none"/>
          <w:lang w:val="en-US" w:eastAsia="zh-CN"/>
        </w:rPr>
        <w:t>+医疗</w:t>
      </w:r>
      <w:r>
        <w:rPr>
          <w:rFonts w:hint="default" w:ascii="宋体" w:hAnsi="宋体" w:eastAsia="仿宋_GB2312" w:cs="Times New Roman"/>
          <w:b w:val="0"/>
          <w:bCs w:val="0"/>
          <w:sz w:val="32"/>
          <w:szCs w:val="32"/>
          <w:highlight w:val="none"/>
          <w:lang w:eastAsia="zh-CN"/>
        </w:rPr>
        <w:t>”</w:t>
      </w:r>
      <w:r>
        <w:rPr>
          <w:rFonts w:hint="default" w:ascii="宋体" w:hAnsi="宋体" w:eastAsia="仿宋_GB2312" w:cs="Times New Roman"/>
          <w:b w:val="0"/>
          <w:bCs w:val="0"/>
          <w:sz w:val="32"/>
          <w:szCs w:val="32"/>
          <w:highlight w:val="none"/>
          <w:lang w:val="en-US" w:eastAsia="zh-CN"/>
        </w:rPr>
        <w:t>-</w:t>
      </w:r>
      <w:r>
        <w:rPr>
          <w:rFonts w:hint="eastAsia" w:ascii="宋体" w:hAnsi="宋体" w:eastAsia="仿宋_GB2312" w:cs="Times New Roman"/>
          <w:b w:val="0"/>
          <w:bCs w:val="0"/>
          <w:sz w:val="32"/>
          <w:szCs w:val="32"/>
          <w:highlight w:val="none"/>
          <w:lang w:val="en-US" w:eastAsia="zh-CN"/>
        </w:rPr>
        <w:t>瑞金市人民医院</w:t>
      </w:r>
      <w:r>
        <w:rPr>
          <w:rFonts w:hint="default" w:ascii="宋体" w:hAnsi="宋体" w:eastAsia="仿宋_GB2312" w:cs="Times New Roman"/>
          <w:b w:val="0"/>
          <w:bCs w:val="0"/>
          <w:sz w:val="32"/>
          <w:szCs w:val="32"/>
          <w:highlight w:val="none"/>
          <w:lang w:val="en-US" w:eastAsia="zh-CN"/>
        </w:rPr>
        <w:t>定向项目</w:t>
      </w:r>
      <w:r>
        <w:rPr>
          <w:rFonts w:hint="eastAsia" w:ascii="宋体" w:hAnsi="宋体" w:eastAsia="仿宋_GB2312" w:cs="Times New Roman"/>
          <w:b w:val="0"/>
          <w:bCs w:val="0"/>
          <w:sz w:val="32"/>
          <w:szCs w:val="32"/>
          <w:highlight w:val="none"/>
          <w:lang w:val="en-US" w:eastAsia="zh-CN"/>
        </w:rPr>
        <w:t>11</w:t>
      </w:r>
      <w:r>
        <w:rPr>
          <w:rFonts w:hint="default" w:ascii="宋体" w:hAnsi="宋体" w:eastAsia="仿宋_GB2312" w:cs="Times New Roman"/>
          <w:sz w:val="32"/>
          <w:szCs w:val="32"/>
          <w:highlight w:val="none"/>
          <w:lang w:val="en-US" w:eastAsia="zh-CN"/>
        </w:rPr>
        <w:t>项，小计</w:t>
      </w:r>
      <w:r>
        <w:rPr>
          <w:rFonts w:hint="eastAsia" w:ascii="宋体" w:hAnsi="宋体" w:eastAsia="仿宋_GB2312" w:cs="Times New Roman"/>
          <w:sz w:val="32"/>
          <w:szCs w:val="32"/>
          <w:highlight w:val="none"/>
          <w:lang w:val="en-US" w:eastAsia="zh-CN"/>
        </w:rPr>
        <w:t>25</w:t>
      </w:r>
      <w:r>
        <w:rPr>
          <w:rFonts w:hint="default" w:ascii="宋体" w:hAnsi="宋体" w:eastAsia="仿宋_GB2312" w:cs="Times New Roman"/>
          <w:sz w:val="32"/>
          <w:szCs w:val="32"/>
          <w:highlight w:val="none"/>
          <w:lang w:val="en-US" w:eastAsia="zh-CN"/>
        </w:rPr>
        <w:t>万元</w:t>
      </w:r>
      <w:r>
        <w:rPr>
          <w:rFonts w:hint="eastAsia" w:ascii="宋体" w:hAnsi="宋体" w:eastAsia="仿宋_GB2312" w:cs="Times New Roman"/>
          <w:sz w:val="32"/>
          <w:szCs w:val="32"/>
          <w:highlight w:val="none"/>
          <w:lang w:val="en-US" w:eastAsia="zh-CN"/>
        </w:rPr>
        <w:t>；</w:t>
      </w:r>
      <w:r>
        <w:rPr>
          <w:rFonts w:hint="default" w:ascii="宋体" w:hAnsi="宋体" w:eastAsia="仿宋_GB2312" w:cs="Times New Roman"/>
          <w:b w:val="0"/>
          <w:bCs w:val="0"/>
          <w:sz w:val="32"/>
          <w:szCs w:val="32"/>
          <w:highlight w:val="none"/>
          <w:lang w:eastAsia="zh-CN"/>
        </w:rPr>
        <w:t>“科技</w:t>
      </w:r>
      <w:r>
        <w:rPr>
          <w:rFonts w:hint="default" w:ascii="宋体" w:hAnsi="宋体" w:eastAsia="仿宋_GB2312" w:cs="Times New Roman"/>
          <w:b w:val="0"/>
          <w:bCs w:val="0"/>
          <w:sz w:val="32"/>
          <w:szCs w:val="32"/>
          <w:highlight w:val="none"/>
          <w:lang w:val="en-US" w:eastAsia="zh-CN"/>
        </w:rPr>
        <w:t>+医疗</w:t>
      </w:r>
      <w:r>
        <w:rPr>
          <w:rFonts w:hint="default" w:ascii="宋体" w:hAnsi="宋体" w:eastAsia="仿宋_GB2312" w:cs="Times New Roman"/>
          <w:b w:val="0"/>
          <w:bCs w:val="0"/>
          <w:sz w:val="32"/>
          <w:szCs w:val="32"/>
          <w:highlight w:val="none"/>
          <w:lang w:eastAsia="zh-CN"/>
        </w:rPr>
        <w:t>”</w:t>
      </w:r>
      <w:r>
        <w:rPr>
          <w:rFonts w:hint="default" w:ascii="宋体" w:hAnsi="宋体" w:eastAsia="仿宋_GB2312" w:cs="Times New Roman"/>
          <w:b w:val="0"/>
          <w:bCs w:val="0"/>
          <w:sz w:val="32"/>
          <w:szCs w:val="32"/>
          <w:highlight w:val="none"/>
          <w:lang w:val="en-US" w:eastAsia="zh-CN"/>
        </w:rPr>
        <w:t>-</w:t>
      </w:r>
      <w:r>
        <w:rPr>
          <w:rFonts w:hint="eastAsia" w:ascii="宋体" w:hAnsi="宋体" w:eastAsia="仿宋_GB2312" w:cs="Times New Roman"/>
          <w:b w:val="0"/>
          <w:bCs w:val="0"/>
          <w:sz w:val="32"/>
          <w:szCs w:val="32"/>
          <w:highlight w:val="none"/>
          <w:lang w:val="en-US" w:eastAsia="zh-CN"/>
        </w:rPr>
        <w:t>兴国县人民医院</w:t>
      </w:r>
      <w:r>
        <w:rPr>
          <w:rFonts w:hint="default" w:ascii="宋体" w:hAnsi="宋体" w:eastAsia="仿宋_GB2312" w:cs="Times New Roman"/>
          <w:b w:val="0"/>
          <w:bCs w:val="0"/>
          <w:sz w:val="32"/>
          <w:szCs w:val="32"/>
          <w:highlight w:val="none"/>
          <w:lang w:val="en-US" w:eastAsia="zh-CN"/>
        </w:rPr>
        <w:t>定向项目</w:t>
      </w:r>
      <w:r>
        <w:rPr>
          <w:rFonts w:hint="eastAsia" w:ascii="宋体" w:hAnsi="宋体" w:eastAsia="仿宋_GB2312" w:cs="Times New Roman"/>
          <w:b w:val="0"/>
          <w:bCs w:val="0"/>
          <w:sz w:val="32"/>
          <w:szCs w:val="32"/>
          <w:highlight w:val="none"/>
          <w:lang w:val="en-US" w:eastAsia="zh-CN"/>
        </w:rPr>
        <w:t>14</w:t>
      </w:r>
      <w:r>
        <w:rPr>
          <w:rFonts w:hint="default" w:ascii="宋体" w:hAnsi="宋体" w:eastAsia="仿宋_GB2312" w:cs="Times New Roman"/>
          <w:sz w:val="32"/>
          <w:szCs w:val="32"/>
          <w:highlight w:val="none"/>
          <w:lang w:val="en-US" w:eastAsia="zh-CN"/>
        </w:rPr>
        <w:t>项，小计</w:t>
      </w:r>
      <w:r>
        <w:rPr>
          <w:rFonts w:hint="eastAsia" w:ascii="宋体" w:hAnsi="宋体" w:eastAsia="仿宋_GB2312" w:cs="Times New Roman"/>
          <w:sz w:val="32"/>
          <w:szCs w:val="32"/>
          <w:highlight w:val="none"/>
          <w:lang w:val="en-US" w:eastAsia="zh-CN"/>
        </w:rPr>
        <w:t>25</w:t>
      </w:r>
      <w:r>
        <w:rPr>
          <w:rFonts w:hint="default" w:ascii="宋体" w:hAnsi="宋体" w:eastAsia="仿宋_GB2312" w:cs="Times New Roman"/>
          <w:sz w:val="32"/>
          <w:szCs w:val="32"/>
          <w:highlight w:val="none"/>
          <w:lang w:val="en-US" w:eastAsia="zh-CN"/>
        </w:rPr>
        <w:t>万元</w:t>
      </w:r>
      <w:r>
        <w:rPr>
          <w:rFonts w:hint="eastAsia" w:ascii="宋体" w:hAnsi="宋体" w:eastAsia="仿宋_GB2312" w:cs="Times New Roman"/>
          <w:sz w:val="32"/>
          <w:szCs w:val="32"/>
          <w:highlight w:val="none"/>
          <w:lang w:val="en-US" w:eastAsia="zh-CN"/>
        </w:rPr>
        <w:t>；</w:t>
      </w:r>
      <w:r>
        <w:rPr>
          <w:rFonts w:hint="default" w:ascii="宋体" w:hAnsi="宋体" w:eastAsia="仿宋_GB2312" w:cs="Times New Roman"/>
          <w:b w:val="0"/>
          <w:bCs w:val="0"/>
          <w:sz w:val="32"/>
          <w:szCs w:val="32"/>
          <w:highlight w:val="none"/>
          <w:lang w:eastAsia="zh-CN"/>
        </w:rPr>
        <w:t>“科技</w:t>
      </w:r>
      <w:r>
        <w:rPr>
          <w:rFonts w:hint="default" w:ascii="宋体" w:hAnsi="宋体" w:eastAsia="仿宋_GB2312" w:cs="Times New Roman"/>
          <w:b w:val="0"/>
          <w:bCs w:val="0"/>
          <w:sz w:val="32"/>
          <w:szCs w:val="32"/>
          <w:highlight w:val="none"/>
          <w:lang w:val="en-US" w:eastAsia="zh-CN"/>
        </w:rPr>
        <w:t>+医疗</w:t>
      </w:r>
      <w:r>
        <w:rPr>
          <w:rFonts w:hint="default" w:ascii="宋体" w:hAnsi="宋体" w:eastAsia="仿宋_GB2312" w:cs="Times New Roman"/>
          <w:b w:val="0"/>
          <w:bCs w:val="0"/>
          <w:sz w:val="32"/>
          <w:szCs w:val="32"/>
          <w:highlight w:val="none"/>
          <w:lang w:eastAsia="zh-CN"/>
        </w:rPr>
        <w:t>”</w:t>
      </w:r>
      <w:r>
        <w:rPr>
          <w:rFonts w:hint="default" w:ascii="宋体" w:hAnsi="宋体" w:eastAsia="仿宋_GB2312" w:cs="Times New Roman"/>
          <w:b w:val="0"/>
          <w:bCs w:val="0"/>
          <w:sz w:val="32"/>
          <w:szCs w:val="32"/>
          <w:highlight w:val="none"/>
          <w:lang w:val="en-US" w:eastAsia="zh-CN"/>
        </w:rPr>
        <w:t>-</w:t>
      </w:r>
      <w:r>
        <w:rPr>
          <w:rFonts w:hint="eastAsia" w:ascii="宋体" w:hAnsi="宋体" w:eastAsia="仿宋_GB2312" w:cs="Times New Roman"/>
          <w:b w:val="0"/>
          <w:bCs w:val="0"/>
          <w:sz w:val="32"/>
          <w:szCs w:val="32"/>
          <w:highlight w:val="none"/>
          <w:lang w:val="en-US" w:eastAsia="zh-CN"/>
        </w:rPr>
        <w:t>信丰县人民医院</w:t>
      </w:r>
      <w:r>
        <w:rPr>
          <w:rFonts w:hint="default" w:ascii="宋体" w:hAnsi="宋体" w:eastAsia="仿宋_GB2312" w:cs="Times New Roman"/>
          <w:b w:val="0"/>
          <w:bCs w:val="0"/>
          <w:sz w:val="32"/>
          <w:szCs w:val="32"/>
          <w:highlight w:val="none"/>
          <w:lang w:val="en-US" w:eastAsia="zh-CN"/>
        </w:rPr>
        <w:t>定向项目</w:t>
      </w:r>
      <w:r>
        <w:rPr>
          <w:rFonts w:hint="eastAsia" w:ascii="宋体" w:hAnsi="宋体" w:eastAsia="仿宋_GB2312" w:cs="Times New Roman"/>
          <w:b w:val="0"/>
          <w:bCs w:val="0"/>
          <w:sz w:val="32"/>
          <w:szCs w:val="32"/>
          <w:highlight w:val="none"/>
          <w:lang w:val="en-US" w:eastAsia="zh-CN"/>
        </w:rPr>
        <w:t>8</w:t>
      </w:r>
      <w:r>
        <w:rPr>
          <w:rFonts w:hint="default" w:ascii="宋体" w:hAnsi="宋体" w:eastAsia="仿宋_GB2312" w:cs="Times New Roman"/>
          <w:sz w:val="32"/>
          <w:szCs w:val="32"/>
          <w:highlight w:val="none"/>
          <w:lang w:val="en-US" w:eastAsia="zh-CN"/>
        </w:rPr>
        <w:t>项，小计</w:t>
      </w:r>
      <w:r>
        <w:rPr>
          <w:rFonts w:hint="eastAsia" w:ascii="宋体" w:hAnsi="宋体" w:eastAsia="仿宋_GB2312" w:cs="Times New Roman"/>
          <w:sz w:val="32"/>
          <w:szCs w:val="32"/>
          <w:highlight w:val="none"/>
          <w:lang w:val="en-US" w:eastAsia="zh-CN"/>
        </w:rPr>
        <w:t>25</w:t>
      </w:r>
      <w:r>
        <w:rPr>
          <w:rFonts w:hint="default" w:ascii="宋体" w:hAnsi="宋体" w:eastAsia="仿宋_GB2312" w:cs="Times New Roman"/>
          <w:sz w:val="32"/>
          <w:szCs w:val="32"/>
          <w:highlight w:val="none"/>
          <w:lang w:val="en-US" w:eastAsia="zh-CN"/>
        </w:rPr>
        <w:t>万元</w:t>
      </w:r>
      <w:r>
        <w:rPr>
          <w:rFonts w:hint="eastAsia" w:ascii="宋体" w:hAnsi="宋体" w:eastAsia="仿宋_GB2312" w:cs="Times New Roman"/>
          <w:sz w:val="32"/>
          <w:szCs w:val="32"/>
          <w:highlight w:val="none"/>
          <w:lang w:val="en-US" w:eastAsia="zh-CN"/>
        </w:rPr>
        <w:t>；</w:t>
      </w:r>
      <w:r>
        <w:rPr>
          <w:rFonts w:hint="default" w:ascii="宋体" w:hAnsi="宋体" w:eastAsia="仿宋_GB2312" w:cs="Times New Roman"/>
          <w:b w:val="0"/>
          <w:bCs w:val="0"/>
          <w:sz w:val="32"/>
          <w:szCs w:val="32"/>
          <w:highlight w:val="none"/>
          <w:lang w:eastAsia="zh-CN"/>
        </w:rPr>
        <w:t>“科技</w:t>
      </w:r>
      <w:r>
        <w:rPr>
          <w:rFonts w:hint="default" w:ascii="宋体" w:hAnsi="宋体" w:eastAsia="仿宋_GB2312" w:cs="Times New Roman"/>
          <w:b w:val="0"/>
          <w:bCs w:val="0"/>
          <w:sz w:val="32"/>
          <w:szCs w:val="32"/>
          <w:highlight w:val="none"/>
          <w:lang w:val="en-US" w:eastAsia="zh-CN"/>
        </w:rPr>
        <w:t>+医疗</w:t>
      </w:r>
      <w:r>
        <w:rPr>
          <w:rFonts w:hint="default" w:ascii="宋体" w:hAnsi="宋体" w:eastAsia="仿宋_GB2312" w:cs="Times New Roman"/>
          <w:b w:val="0"/>
          <w:bCs w:val="0"/>
          <w:sz w:val="32"/>
          <w:szCs w:val="32"/>
          <w:highlight w:val="none"/>
          <w:lang w:eastAsia="zh-CN"/>
        </w:rPr>
        <w:t>”</w:t>
      </w:r>
      <w:r>
        <w:rPr>
          <w:rFonts w:hint="default" w:ascii="宋体" w:hAnsi="宋体" w:eastAsia="仿宋_GB2312" w:cs="Times New Roman"/>
          <w:b w:val="0"/>
          <w:bCs w:val="0"/>
          <w:sz w:val="32"/>
          <w:szCs w:val="32"/>
          <w:highlight w:val="none"/>
          <w:lang w:val="en-US" w:eastAsia="zh-CN"/>
        </w:rPr>
        <w:t>-</w:t>
      </w:r>
      <w:r>
        <w:rPr>
          <w:rFonts w:hint="eastAsia" w:ascii="宋体" w:hAnsi="宋体" w:eastAsia="仿宋_GB2312" w:cs="Times New Roman"/>
          <w:b w:val="0"/>
          <w:bCs w:val="0"/>
          <w:sz w:val="32"/>
          <w:szCs w:val="32"/>
          <w:highlight w:val="none"/>
          <w:lang w:val="en-US" w:eastAsia="zh-CN"/>
        </w:rPr>
        <w:t>于都县人民医院</w:t>
      </w:r>
      <w:r>
        <w:rPr>
          <w:rFonts w:hint="default" w:ascii="宋体" w:hAnsi="宋体" w:eastAsia="仿宋_GB2312" w:cs="Times New Roman"/>
          <w:b w:val="0"/>
          <w:bCs w:val="0"/>
          <w:sz w:val="32"/>
          <w:szCs w:val="32"/>
          <w:highlight w:val="none"/>
          <w:lang w:val="en-US" w:eastAsia="zh-CN"/>
        </w:rPr>
        <w:t>定向项目</w:t>
      </w:r>
      <w:r>
        <w:rPr>
          <w:rFonts w:hint="eastAsia" w:ascii="宋体" w:hAnsi="宋体" w:eastAsia="仿宋_GB2312" w:cs="Times New Roman"/>
          <w:b w:val="0"/>
          <w:bCs w:val="0"/>
          <w:sz w:val="32"/>
          <w:szCs w:val="32"/>
          <w:highlight w:val="none"/>
          <w:lang w:val="en-US" w:eastAsia="zh-CN"/>
        </w:rPr>
        <w:t>10</w:t>
      </w:r>
      <w:r>
        <w:rPr>
          <w:rFonts w:hint="default" w:ascii="宋体" w:hAnsi="宋体" w:eastAsia="仿宋_GB2312" w:cs="Times New Roman"/>
          <w:sz w:val="32"/>
          <w:szCs w:val="32"/>
          <w:highlight w:val="none"/>
          <w:lang w:val="en-US" w:eastAsia="zh-CN"/>
        </w:rPr>
        <w:t>项，小计</w:t>
      </w:r>
      <w:r>
        <w:rPr>
          <w:rFonts w:hint="eastAsia" w:ascii="宋体" w:hAnsi="宋体" w:eastAsia="仿宋_GB2312" w:cs="Times New Roman"/>
          <w:sz w:val="32"/>
          <w:szCs w:val="32"/>
          <w:highlight w:val="none"/>
          <w:lang w:val="en-US" w:eastAsia="zh-CN"/>
        </w:rPr>
        <w:t>25</w:t>
      </w:r>
      <w:r>
        <w:rPr>
          <w:rFonts w:hint="default" w:ascii="宋体" w:hAnsi="宋体" w:eastAsia="仿宋_GB2312" w:cs="Times New Roman"/>
          <w:sz w:val="32"/>
          <w:szCs w:val="32"/>
          <w:highlight w:val="none"/>
          <w:lang w:val="en-US" w:eastAsia="zh-CN"/>
        </w:rPr>
        <w:t>万元</w:t>
      </w:r>
      <w:r>
        <w:rPr>
          <w:rFonts w:hint="eastAsia" w:ascii="宋体" w:hAnsi="宋体" w:eastAsia="仿宋_GB2312" w:cs="Times New Roman"/>
          <w:sz w:val="32"/>
          <w:szCs w:val="32"/>
          <w:highlight w:val="none"/>
          <w:lang w:val="en-US" w:eastAsia="zh-CN"/>
        </w:rPr>
        <w:t>；</w:t>
      </w:r>
      <w:r>
        <w:rPr>
          <w:rFonts w:hint="default" w:ascii="宋体" w:hAnsi="宋体" w:eastAsia="仿宋_GB2312" w:cs="Times New Roman"/>
          <w:b w:val="0"/>
          <w:bCs w:val="0"/>
          <w:sz w:val="32"/>
          <w:szCs w:val="32"/>
          <w:highlight w:val="none"/>
          <w:lang w:eastAsia="zh-CN"/>
        </w:rPr>
        <w:t>“科技</w:t>
      </w:r>
      <w:r>
        <w:rPr>
          <w:rFonts w:hint="default" w:ascii="宋体" w:hAnsi="宋体" w:eastAsia="仿宋_GB2312" w:cs="Times New Roman"/>
          <w:b w:val="0"/>
          <w:bCs w:val="0"/>
          <w:sz w:val="32"/>
          <w:szCs w:val="32"/>
          <w:highlight w:val="none"/>
          <w:lang w:val="en-US" w:eastAsia="zh-CN"/>
        </w:rPr>
        <w:t>+医疗</w:t>
      </w:r>
      <w:r>
        <w:rPr>
          <w:rFonts w:hint="default" w:ascii="宋体" w:hAnsi="宋体" w:eastAsia="仿宋_GB2312" w:cs="Times New Roman"/>
          <w:b w:val="0"/>
          <w:bCs w:val="0"/>
          <w:sz w:val="32"/>
          <w:szCs w:val="32"/>
          <w:highlight w:val="none"/>
          <w:lang w:eastAsia="zh-CN"/>
        </w:rPr>
        <w:t>”</w:t>
      </w:r>
      <w:r>
        <w:rPr>
          <w:rFonts w:hint="default" w:ascii="宋体" w:hAnsi="宋体" w:eastAsia="仿宋_GB2312" w:cs="Times New Roman"/>
          <w:b w:val="0"/>
          <w:bCs w:val="0"/>
          <w:sz w:val="32"/>
          <w:szCs w:val="32"/>
          <w:highlight w:val="none"/>
          <w:lang w:val="en-US" w:eastAsia="zh-CN"/>
        </w:rPr>
        <w:t>-定南县第一人民医院定向项目</w:t>
      </w:r>
      <w:r>
        <w:rPr>
          <w:rFonts w:hint="eastAsia" w:ascii="宋体" w:hAnsi="宋体" w:eastAsia="仿宋_GB2312" w:cs="Times New Roman"/>
          <w:sz w:val="32"/>
          <w:szCs w:val="32"/>
          <w:highlight w:val="none"/>
          <w:lang w:val="en-US" w:eastAsia="zh-CN"/>
        </w:rPr>
        <w:t>5</w:t>
      </w:r>
      <w:r>
        <w:rPr>
          <w:rFonts w:hint="default" w:ascii="宋体" w:hAnsi="宋体" w:eastAsia="仿宋_GB2312" w:cs="Times New Roman"/>
          <w:sz w:val="32"/>
          <w:szCs w:val="32"/>
          <w:highlight w:val="none"/>
          <w:lang w:val="en-US" w:eastAsia="zh-CN"/>
        </w:rPr>
        <w:t>项，小计</w:t>
      </w:r>
      <w:r>
        <w:rPr>
          <w:rFonts w:hint="eastAsia" w:ascii="宋体" w:hAnsi="宋体" w:eastAsia="仿宋_GB2312" w:cs="Times New Roman"/>
          <w:sz w:val="32"/>
          <w:szCs w:val="32"/>
          <w:highlight w:val="none"/>
          <w:lang w:val="en-US" w:eastAsia="zh-CN"/>
        </w:rPr>
        <w:t>25</w:t>
      </w:r>
      <w:r>
        <w:rPr>
          <w:rFonts w:hint="default" w:ascii="宋体" w:hAnsi="宋体" w:eastAsia="仿宋_GB2312" w:cs="Times New Roman"/>
          <w:sz w:val="32"/>
          <w:szCs w:val="32"/>
          <w:highlight w:val="none"/>
          <w:lang w:val="en-US" w:eastAsia="zh-CN"/>
        </w:rPr>
        <w:t>万元</w:t>
      </w:r>
      <w:r>
        <w:rPr>
          <w:rFonts w:hint="eastAsia" w:ascii="宋体" w:hAnsi="宋体" w:eastAsia="仿宋_GB2312" w:cs="Times New Roman"/>
          <w:sz w:val="32"/>
          <w:szCs w:val="32"/>
          <w:highlight w:val="none"/>
          <w:lang w:val="en-US" w:eastAsia="zh-CN"/>
        </w:rPr>
        <w:t>；</w:t>
      </w:r>
      <w:r>
        <w:rPr>
          <w:rFonts w:hint="default" w:ascii="宋体" w:hAnsi="宋体" w:eastAsia="仿宋_GB2312" w:cs="Times New Roman"/>
          <w:b w:val="0"/>
          <w:bCs w:val="0"/>
          <w:sz w:val="32"/>
          <w:szCs w:val="32"/>
          <w:highlight w:val="none"/>
          <w:lang w:eastAsia="zh-CN"/>
        </w:rPr>
        <w:t>“科技</w:t>
      </w:r>
      <w:r>
        <w:rPr>
          <w:rFonts w:hint="default" w:ascii="宋体" w:hAnsi="宋体" w:eastAsia="仿宋_GB2312" w:cs="Times New Roman"/>
          <w:b w:val="0"/>
          <w:bCs w:val="0"/>
          <w:sz w:val="32"/>
          <w:szCs w:val="32"/>
          <w:highlight w:val="none"/>
          <w:lang w:val="en-US" w:eastAsia="zh-CN"/>
        </w:rPr>
        <w:t>+医疗</w:t>
      </w:r>
      <w:r>
        <w:rPr>
          <w:rFonts w:hint="default" w:ascii="宋体" w:hAnsi="宋体" w:eastAsia="仿宋_GB2312" w:cs="Times New Roman"/>
          <w:b w:val="0"/>
          <w:bCs w:val="0"/>
          <w:sz w:val="32"/>
          <w:szCs w:val="32"/>
          <w:highlight w:val="none"/>
          <w:lang w:eastAsia="zh-CN"/>
        </w:rPr>
        <w:t>”</w:t>
      </w:r>
      <w:r>
        <w:rPr>
          <w:rFonts w:hint="default" w:ascii="宋体" w:hAnsi="宋体" w:eastAsia="仿宋_GB2312" w:cs="Times New Roman"/>
          <w:b w:val="0"/>
          <w:bCs w:val="0"/>
          <w:sz w:val="32"/>
          <w:szCs w:val="32"/>
          <w:highlight w:val="none"/>
          <w:lang w:val="en-US" w:eastAsia="zh-CN"/>
        </w:rPr>
        <w:t>-</w:t>
      </w:r>
      <w:r>
        <w:rPr>
          <w:rFonts w:hint="eastAsia" w:ascii="宋体" w:hAnsi="宋体" w:eastAsia="仿宋_GB2312" w:cs="Times New Roman"/>
          <w:b w:val="0"/>
          <w:bCs w:val="0"/>
          <w:sz w:val="32"/>
          <w:szCs w:val="32"/>
          <w:highlight w:val="none"/>
          <w:lang w:val="en-US" w:eastAsia="zh-CN"/>
        </w:rPr>
        <w:t>宁都县人民医院</w:t>
      </w:r>
      <w:r>
        <w:rPr>
          <w:rFonts w:hint="default" w:ascii="宋体" w:hAnsi="宋体" w:eastAsia="仿宋_GB2312" w:cs="Times New Roman"/>
          <w:b w:val="0"/>
          <w:bCs w:val="0"/>
          <w:sz w:val="32"/>
          <w:szCs w:val="32"/>
          <w:highlight w:val="none"/>
          <w:lang w:val="en-US" w:eastAsia="zh-CN"/>
        </w:rPr>
        <w:t>定向项目</w:t>
      </w:r>
      <w:r>
        <w:rPr>
          <w:rFonts w:hint="eastAsia" w:ascii="宋体" w:hAnsi="宋体" w:eastAsia="仿宋_GB2312" w:cs="Times New Roman"/>
          <w:b w:val="0"/>
          <w:bCs w:val="0"/>
          <w:sz w:val="32"/>
          <w:szCs w:val="32"/>
          <w:highlight w:val="none"/>
          <w:lang w:val="en-US" w:eastAsia="zh-CN"/>
        </w:rPr>
        <w:t>17</w:t>
      </w:r>
      <w:r>
        <w:rPr>
          <w:rFonts w:hint="default" w:ascii="宋体" w:hAnsi="宋体" w:eastAsia="仿宋_GB2312" w:cs="Times New Roman"/>
          <w:sz w:val="32"/>
          <w:szCs w:val="32"/>
          <w:highlight w:val="none"/>
          <w:lang w:val="en-US" w:eastAsia="zh-CN"/>
        </w:rPr>
        <w:t>项，小计</w:t>
      </w:r>
      <w:r>
        <w:rPr>
          <w:rFonts w:hint="eastAsia" w:ascii="宋体" w:hAnsi="宋体" w:eastAsia="仿宋_GB2312" w:cs="Times New Roman"/>
          <w:sz w:val="32"/>
          <w:szCs w:val="32"/>
          <w:highlight w:val="none"/>
          <w:lang w:val="en-US" w:eastAsia="zh-CN"/>
        </w:rPr>
        <w:t>25</w:t>
      </w:r>
      <w:r>
        <w:rPr>
          <w:rFonts w:hint="default" w:ascii="宋体" w:hAnsi="宋体" w:eastAsia="仿宋_GB2312" w:cs="Times New Roman"/>
          <w:sz w:val="32"/>
          <w:szCs w:val="32"/>
          <w:highlight w:val="none"/>
          <w:lang w:val="en-US" w:eastAsia="zh-CN"/>
        </w:rPr>
        <w:t>万元。</w:t>
      </w:r>
    </w:p>
    <w:p w14:paraId="2C30C557">
      <w:pPr>
        <w:keepNext w:val="0"/>
        <w:keepLines w:val="0"/>
        <w:pageBreakBefore w:val="0"/>
        <w:kinsoku/>
        <w:wordWrap/>
        <w:overflowPunct/>
        <w:topLinePunct w:val="0"/>
        <w:autoSpaceDE/>
        <w:autoSpaceDN/>
        <w:bidi w:val="0"/>
        <w:adjustRightInd/>
        <w:snapToGrid/>
        <w:spacing w:line="560" w:lineRule="exact"/>
        <w:ind w:firstLine="745" w:firstLineChars="232"/>
        <w:jc w:val="left"/>
        <w:textAlignment w:val="auto"/>
        <w:outlineLvl w:val="2"/>
        <w:rPr>
          <w:rFonts w:hint="default" w:ascii="宋体" w:hAnsi="宋体" w:eastAsia="仿宋_GB2312" w:cs="Times New Roman"/>
          <w:b/>
          <w:bCs/>
          <w:color w:val="000000"/>
          <w:sz w:val="32"/>
          <w:szCs w:val="32"/>
          <w:highlight w:val="none"/>
        </w:rPr>
      </w:pPr>
      <w:r>
        <w:rPr>
          <w:rFonts w:hint="default" w:ascii="宋体" w:hAnsi="宋体" w:eastAsia="仿宋_GB2312" w:cs="Times New Roman"/>
          <w:b/>
          <w:bCs/>
          <w:color w:val="000000"/>
          <w:sz w:val="32"/>
          <w:szCs w:val="32"/>
          <w:highlight w:val="none"/>
          <w:lang w:val="en-US" w:eastAsia="zh-CN"/>
        </w:rPr>
        <w:t>4</w:t>
      </w:r>
      <w:r>
        <w:rPr>
          <w:rFonts w:hint="default" w:ascii="宋体" w:hAnsi="宋体" w:eastAsia="仿宋_GB2312" w:cs="Times New Roman"/>
          <w:b/>
          <w:bCs/>
          <w:color w:val="000000"/>
          <w:sz w:val="32"/>
          <w:szCs w:val="32"/>
          <w:highlight w:val="none"/>
        </w:rPr>
        <w:t>.项目组织</w:t>
      </w:r>
      <w:r>
        <w:rPr>
          <w:rFonts w:hint="default" w:ascii="宋体" w:hAnsi="宋体" w:eastAsia="仿宋_GB2312" w:cs="Times New Roman"/>
          <w:b/>
          <w:bCs/>
          <w:color w:val="000000"/>
          <w:sz w:val="32"/>
          <w:szCs w:val="32"/>
          <w:highlight w:val="none"/>
          <w:lang w:val="en-US" w:eastAsia="zh-CN"/>
        </w:rPr>
        <w:t>实施及</w:t>
      </w:r>
      <w:r>
        <w:rPr>
          <w:rFonts w:hint="default" w:ascii="宋体" w:hAnsi="宋体" w:eastAsia="仿宋_GB2312" w:cs="Times New Roman"/>
          <w:b/>
          <w:bCs/>
          <w:color w:val="000000"/>
          <w:sz w:val="32"/>
          <w:szCs w:val="32"/>
          <w:highlight w:val="none"/>
        </w:rPr>
        <w:t>管理</w:t>
      </w:r>
    </w:p>
    <w:p w14:paraId="7AF47CA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宋体" w:hAnsi="宋体" w:eastAsia="仿宋_GB2312" w:cs="Times New Roman"/>
          <w:b w:val="0"/>
          <w:bCs/>
          <w:color w:val="000000"/>
          <w:sz w:val="32"/>
          <w:szCs w:val="32"/>
          <w:highlight w:val="none"/>
          <w:lang w:val="en-US" w:eastAsia="zh-CN"/>
        </w:rPr>
      </w:pPr>
      <w:r>
        <w:rPr>
          <w:rFonts w:hint="default" w:ascii="宋体" w:hAnsi="宋体" w:eastAsia="仿宋_GB2312" w:cs="Times New Roman"/>
          <w:b w:val="0"/>
          <w:bCs/>
          <w:sz w:val="32"/>
          <w:szCs w:val="32"/>
          <w:highlight w:val="none"/>
          <w:lang w:eastAsia="zh-CN"/>
        </w:rPr>
        <w:t>（</w:t>
      </w:r>
      <w:r>
        <w:rPr>
          <w:rFonts w:hint="default" w:ascii="宋体" w:hAnsi="宋体" w:eastAsia="仿宋_GB2312" w:cs="Times New Roman"/>
          <w:b w:val="0"/>
          <w:bCs/>
          <w:sz w:val="32"/>
          <w:szCs w:val="32"/>
          <w:highlight w:val="none"/>
          <w:lang w:val="en-US" w:eastAsia="zh-CN"/>
        </w:rPr>
        <w:t>1</w:t>
      </w:r>
      <w:r>
        <w:rPr>
          <w:rFonts w:hint="default" w:ascii="宋体" w:hAnsi="宋体" w:eastAsia="仿宋_GB2312" w:cs="Times New Roman"/>
          <w:b w:val="0"/>
          <w:bCs/>
          <w:sz w:val="32"/>
          <w:szCs w:val="32"/>
          <w:highlight w:val="none"/>
          <w:lang w:eastAsia="zh-CN"/>
        </w:rPr>
        <w:t>）</w:t>
      </w:r>
      <w:r>
        <w:rPr>
          <w:rFonts w:hint="default" w:ascii="宋体" w:hAnsi="宋体" w:eastAsia="仿宋_GB2312" w:cs="Times New Roman"/>
          <w:b w:val="0"/>
          <w:bCs/>
          <w:sz w:val="32"/>
          <w:szCs w:val="32"/>
          <w:highlight w:val="none"/>
        </w:rPr>
        <w:t>组织了</w:t>
      </w:r>
      <w:r>
        <w:rPr>
          <w:rFonts w:hint="default" w:ascii="宋体" w:hAnsi="宋体" w:eastAsia="仿宋_GB2312" w:cs="Times New Roman"/>
          <w:b w:val="0"/>
          <w:bCs/>
          <w:sz w:val="32"/>
          <w:szCs w:val="32"/>
          <w:highlight w:val="none"/>
          <w:lang w:val="en-US" w:eastAsia="zh-CN"/>
        </w:rPr>
        <w:t>项目申报</w:t>
      </w:r>
      <w:r>
        <w:rPr>
          <w:rFonts w:hint="default" w:ascii="宋体" w:hAnsi="宋体" w:eastAsia="仿宋_GB2312" w:cs="Times New Roman"/>
          <w:b w:val="0"/>
          <w:bCs/>
          <w:sz w:val="32"/>
          <w:szCs w:val="32"/>
          <w:highlight w:val="none"/>
        </w:rPr>
        <w:t>。</w:t>
      </w:r>
      <w:r>
        <w:rPr>
          <w:rFonts w:hint="default" w:ascii="宋体" w:hAnsi="宋体" w:eastAsia="仿宋_GB2312" w:cs="Times New Roman"/>
          <w:b w:val="0"/>
          <w:bCs/>
          <w:sz w:val="32"/>
          <w:szCs w:val="32"/>
          <w:highlight w:val="none"/>
          <w:lang w:val="en-US" w:eastAsia="zh-CN"/>
        </w:rPr>
        <w:t>202</w:t>
      </w:r>
      <w:r>
        <w:rPr>
          <w:rFonts w:hint="eastAsia" w:ascii="宋体" w:hAnsi="宋体" w:eastAsia="仿宋_GB2312" w:cs="Times New Roman"/>
          <w:b w:val="0"/>
          <w:bCs/>
          <w:sz w:val="32"/>
          <w:szCs w:val="32"/>
          <w:highlight w:val="none"/>
          <w:lang w:val="en-US" w:eastAsia="zh-CN"/>
        </w:rPr>
        <w:t>4</w:t>
      </w:r>
      <w:r>
        <w:rPr>
          <w:rFonts w:hint="default" w:ascii="宋体" w:hAnsi="宋体" w:eastAsia="仿宋_GB2312" w:cs="Times New Roman"/>
          <w:b w:val="0"/>
          <w:bCs/>
          <w:sz w:val="32"/>
          <w:szCs w:val="32"/>
          <w:highlight w:val="none"/>
        </w:rPr>
        <w:t>年</w:t>
      </w:r>
      <w:r>
        <w:rPr>
          <w:rFonts w:hint="eastAsia" w:ascii="宋体" w:hAnsi="宋体" w:eastAsia="仿宋_GB2312" w:cs="Times New Roman"/>
          <w:b w:val="0"/>
          <w:bCs/>
          <w:sz w:val="32"/>
          <w:szCs w:val="32"/>
          <w:highlight w:val="none"/>
          <w:lang w:val="en-US" w:eastAsia="zh-CN"/>
        </w:rPr>
        <w:t>6</w:t>
      </w:r>
      <w:r>
        <w:rPr>
          <w:rFonts w:hint="default" w:ascii="宋体" w:hAnsi="宋体" w:eastAsia="仿宋_GB2312" w:cs="Times New Roman"/>
          <w:b w:val="0"/>
          <w:bCs/>
          <w:sz w:val="32"/>
          <w:szCs w:val="32"/>
          <w:highlight w:val="none"/>
        </w:rPr>
        <w:t>月</w:t>
      </w:r>
      <w:r>
        <w:rPr>
          <w:rFonts w:hint="eastAsia" w:ascii="宋体" w:hAnsi="宋体" w:eastAsia="仿宋_GB2312" w:cs="Times New Roman"/>
          <w:b w:val="0"/>
          <w:bCs/>
          <w:sz w:val="32"/>
          <w:szCs w:val="32"/>
          <w:highlight w:val="none"/>
          <w:lang w:val="en-US" w:eastAsia="zh-CN"/>
        </w:rPr>
        <w:t>7</w:t>
      </w:r>
      <w:r>
        <w:rPr>
          <w:rFonts w:hint="default" w:ascii="宋体" w:hAnsi="宋体" w:eastAsia="仿宋_GB2312" w:cs="Times New Roman"/>
          <w:b w:val="0"/>
          <w:bCs/>
          <w:sz w:val="32"/>
          <w:szCs w:val="32"/>
          <w:highlight w:val="none"/>
        </w:rPr>
        <w:t>日下发《</w:t>
      </w:r>
      <w:r>
        <w:rPr>
          <w:rFonts w:hint="default" w:ascii="宋体" w:hAnsi="宋体" w:eastAsia="仿宋_GB2312" w:cs="Times New Roman"/>
          <w:b w:val="0"/>
          <w:bCs/>
          <w:color w:val="000000"/>
          <w:sz w:val="32"/>
          <w:szCs w:val="32"/>
          <w:highlight w:val="none"/>
        </w:rPr>
        <w:t>关于组织</w:t>
      </w:r>
      <w:r>
        <w:rPr>
          <w:rFonts w:hint="eastAsia" w:ascii="宋体" w:hAnsi="宋体" w:eastAsia="仿宋_GB2312" w:cs="Times New Roman"/>
          <w:b w:val="0"/>
          <w:bCs/>
          <w:color w:val="000000"/>
          <w:sz w:val="32"/>
          <w:szCs w:val="32"/>
          <w:highlight w:val="none"/>
          <w:lang w:eastAsia="zh-CN"/>
        </w:rPr>
        <w:t>申报</w:t>
      </w:r>
      <w:r>
        <w:rPr>
          <w:rFonts w:hint="default" w:ascii="宋体" w:hAnsi="宋体" w:eastAsia="仿宋_GB2312" w:cs="Times New Roman"/>
          <w:b w:val="0"/>
          <w:bCs/>
          <w:color w:val="000000"/>
          <w:sz w:val="32"/>
          <w:szCs w:val="32"/>
          <w:highlight w:val="none"/>
        </w:rPr>
        <w:t>202</w:t>
      </w:r>
      <w:r>
        <w:rPr>
          <w:rFonts w:hint="eastAsia" w:ascii="宋体" w:hAnsi="宋体" w:eastAsia="仿宋_GB2312" w:cs="Times New Roman"/>
          <w:b w:val="0"/>
          <w:bCs/>
          <w:color w:val="000000"/>
          <w:sz w:val="32"/>
          <w:szCs w:val="32"/>
          <w:highlight w:val="none"/>
          <w:lang w:val="en-US" w:eastAsia="zh-CN"/>
        </w:rPr>
        <w:t>3</w:t>
      </w:r>
      <w:r>
        <w:rPr>
          <w:rFonts w:hint="default" w:ascii="宋体" w:hAnsi="宋体" w:eastAsia="仿宋_GB2312" w:cs="Times New Roman"/>
          <w:b w:val="0"/>
          <w:bCs/>
          <w:color w:val="000000"/>
          <w:sz w:val="32"/>
          <w:szCs w:val="32"/>
          <w:highlight w:val="none"/>
        </w:rPr>
        <w:t>年度赣州市科技计划项目的通知</w:t>
      </w:r>
      <w:r>
        <w:rPr>
          <w:rFonts w:hint="default" w:ascii="宋体" w:hAnsi="宋体" w:eastAsia="仿宋_GB2312" w:cs="Times New Roman"/>
          <w:b w:val="0"/>
          <w:bCs/>
          <w:sz w:val="32"/>
          <w:szCs w:val="32"/>
          <w:highlight w:val="none"/>
        </w:rPr>
        <w:t>》（赣市科发〔20</w:t>
      </w:r>
      <w:r>
        <w:rPr>
          <w:rFonts w:hint="default" w:ascii="宋体" w:hAnsi="宋体" w:eastAsia="仿宋_GB2312" w:cs="Times New Roman"/>
          <w:b w:val="0"/>
          <w:bCs/>
          <w:sz w:val="32"/>
          <w:szCs w:val="32"/>
          <w:highlight w:val="none"/>
          <w:lang w:val="en-US" w:eastAsia="zh-CN"/>
        </w:rPr>
        <w:t>2</w:t>
      </w:r>
      <w:r>
        <w:rPr>
          <w:rFonts w:hint="eastAsia" w:ascii="宋体" w:hAnsi="宋体" w:eastAsia="仿宋_GB2312" w:cs="Times New Roman"/>
          <w:b w:val="0"/>
          <w:bCs/>
          <w:sz w:val="32"/>
          <w:szCs w:val="32"/>
          <w:highlight w:val="none"/>
          <w:lang w:val="en-US" w:eastAsia="zh-CN"/>
        </w:rPr>
        <w:t>4</w:t>
      </w:r>
      <w:r>
        <w:rPr>
          <w:rFonts w:hint="default" w:ascii="宋体" w:hAnsi="宋体" w:eastAsia="仿宋_GB2312" w:cs="Times New Roman"/>
          <w:b w:val="0"/>
          <w:bCs/>
          <w:sz w:val="32"/>
          <w:szCs w:val="32"/>
          <w:highlight w:val="none"/>
        </w:rPr>
        <w:t>〕</w:t>
      </w:r>
      <w:r>
        <w:rPr>
          <w:rFonts w:hint="eastAsia" w:ascii="宋体" w:hAnsi="宋体" w:eastAsia="仿宋_GB2312" w:cs="Times New Roman"/>
          <w:b w:val="0"/>
          <w:bCs/>
          <w:sz w:val="32"/>
          <w:szCs w:val="32"/>
          <w:highlight w:val="none"/>
          <w:lang w:val="en-US" w:eastAsia="zh-CN"/>
        </w:rPr>
        <w:t>23</w:t>
      </w:r>
      <w:r>
        <w:rPr>
          <w:rFonts w:hint="default" w:ascii="宋体" w:hAnsi="宋体" w:eastAsia="仿宋_GB2312" w:cs="Times New Roman"/>
          <w:b w:val="0"/>
          <w:bCs/>
          <w:sz w:val="32"/>
          <w:szCs w:val="32"/>
          <w:highlight w:val="none"/>
        </w:rPr>
        <w:t>号）</w:t>
      </w:r>
      <w:r>
        <w:rPr>
          <w:rFonts w:hint="eastAsia" w:ascii="宋体" w:hAnsi="宋体" w:eastAsia="仿宋_GB2312" w:cs="Times New Roman"/>
          <w:b w:val="0"/>
          <w:bCs/>
          <w:sz w:val="32"/>
          <w:szCs w:val="32"/>
          <w:highlight w:val="none"/>
          <w:lang w:eastAsia="zh-CN"/>
        </w:rPr>
        <w:t>，</w:t>
      </w:r>
      <w:r>
        <w:rPr>
          <w:rFonts w:hint="eastAsia" w:ascii="宋体" w:hAnsi="宋体" w:eastAsia="仿宋_GB2312" w:cs="Times New Roman"/>
          <w:b w:val="0"/>
          <w:bCs/>
          <w:sz w:val="32"/>
          <w:szCs w:val="32"/>
          <w:highlight w:val="none"/>
          <w:lang w:val="en-US" w:eastAsia="zh-CN"/>
        </w:rPr>
        <w:t>2024年7月19日与赣州市卫健委联合下发《关于组织申报2024年度赣州市科技计划项目（第二批）的通知》</w:t>
      </w:r>
      <w:r>
        <w:rPr>
          <w:rFonts w:hint="default" w:ascii="宋体" w:hAnsi="宋体" w:eastAsia="仿宋_GB2312" w:cs="Times New Roman"/>
          <w:b w:val="0"/>
          <w:bCs/>
          <w:sz w:val="32"/>
          <w:szCs w:val="32"/>
          <w:highlight w:val="none"/>
          <w:lang w:eastAsia="zh-CN"/>
        </w:rPr>
        <w:t>。</w:t>
      </w:r>
      <w:r>
        <w:rPr>
          <w:rFonts w:hint="default" w:ascii="宋体" w:hAnsi="宋体" w:eastAsia="仿宋_GB2312" w:cs="Times New Roman"/>
          <w:b w:val="0"/>
          <w:bCs/>
          <w:sz w:val="32"/>
          <w:szCs w:val="32"/>
          <w:highlight w:val="none"/>
          <w:lang w:val="en-US" w:eastAsia="zh-CN"/>
        </w:rPr>
        <w:t>科技计划项目共四类</w:t>
      </w:r>
      <w:r>
        <w:rPr>
          <w:rFonts w:hint="default" w:ascii="宋体" w:hAnsi="宋体" w:eastAsia="仿宋_GB2312" w:cs="Times New Roman"/>
          <w:b w:val="0"/>
          <w:bCs/>
          <w:sz w:val="32"/>
          <w:szCs w:val="32"/>
          <w:highlight w:val="none"/>
        </w:rPr>
        <w:t>，</w:t>
      </w:r>
      <w:r>
        <w:rPr>
          <w:rFonts w:hint="default" w:ascii="宋体" w:hAnsi="宋体" w:eastAsia="仿宋_GB2312" w:cs="Times New Roman"/>
          <w:b w:val="0"/>
          <w:bCs/>
          <w:color w:val="000000"/>
          <w:sz w:val="32"/>
          <w:szCs w:val="32"/>
          <w:highlight w:val="none"/>
          <w:lang w:val="en-US" w:eastAsia="zh-CN"/>
        </w:rPr>
        <w:t>重点研发计划重点项目</w:t>
      </w:r>
      <w:r>
        <w:rPr>
          <w:rFonts w:hint="eastAsia" w:ascii="宋体" w:hAnsi="宋体" w:eastAsia="仿宋_GB2312" w:cs="Times New Roman"/>
          <w:b w:val="0"/>
          <w:bCs/>
          <w:color w:val="000000"/>
          <w:sz w:val="32"/>
          <w:szCs w:val="32"/>
          <w:highlight w:val="none"/>
          <w:lang w:val="en-US" w:eastAsia="zh-CN"/>
        </w:rPr>
        <w:t>50</w:t>
      </w:r>
      <w:r>
        <w:rPr>
          <w:rFonts w:hint="default" w:ascii="宋体" w:hAnsi="宋体" w:eastAsia="仿宋_GB2312" w:cs="Times New Roman"/>
          <w:b w:val="0"/>
          <w:bCs/>
          <w:color w:val="000000"/>
          <w:sz w:val="32"/>
          <w:szCs w:val="32"/>
          <w:highlight w:val="none"/>
        </w:rPr>
        <w:t>万元/项</w:t>
      </w:r>
      <w:r>
        <w:rPr>
          <w:rFonts w:hint="eastAsia" w:ascii="宋体" w:hAnsi="宋体" w:eastAsia="仿宋_GB2312" w:cs="Times New Roman"/>
          <w:b w:val="0"/>
          <w:bCs/>
          <w:color w:val="000000"/>
          <w:sz w:val="32"/>
          <w:szCs w:val="32"/>
          <w:highlight w:val="none"/>
          <w:lang w:eastAsia="zh-CN"/>
        </w:rPr>
        <w:t>（立项金额按</w:t>
      </w:r>
      <w:r>
        <w:rPr>
          <w:rFonts w:hint="eastAsia" w:ascii="宋体" w:hAnsi="宋体" w:eastAsia="仿宋_GB2312" w:cs="Times New Roman"/>
          <w:b w:val="0"/>
          <w:bCs/>
          <w:color w:val="000000"/>
          <w:sz w:val="32"/>
          <w:szCs w:val="32"/>
          <w:highlight w:val="none"/>
          <w:lang w:val="en-US" w:eastAsia="zh-CN"/>
        </w:rPr>
        <w:t>6：4比例分别于立项时、验收通过后拨付</w:t>
      </w:r>
      <w:r>
        <w:rPr>
          <w:rFonts w:hint="eastAsia" w:ascii="宋体" w:hAnsi="宋体" w:eastAsia="仿宋_GB2312" w:cs="Times New Roman"/>
          <w:b w:val="0"/>
          <w:bCs/>
          <w:color w:val="000000"/>
          <w:sz w:val="32"/>
          <w:szCs w:val="32"/>
          <w:highlight w:val="none"/>
          <w:lang w:eastAsia="zh-CN"/>
        </w:rPr>
        <w:t>）</w:t>
      </w:r>
      <w:r>
        <w:rPr>
          <w:rFonts w:hint="default" w:ascii="宋体" w:hAnsi="宋体" w:eastAsia="仿宋_GB2312" w:cs="Times New Roman"/>
          <w:b w:val="0"/>
          <w:bCs/>
          <w:color w:val="000000"/>
          <w:sz w:val="32"/>
          <w:szCs w:val="32"/>
          <w:highlight w:val="none"/>
        </w:rPr>
        <w:t>，</w:t>
      </w:r>
      <w:r>
        <w:rPr>
          <w:rFonts w:hint="default" w:ascii="宋体" w:hAnsi="宋体" w:eastAsia="仿宋_GB2312" w:cs="Times New Roman"/>
          <w:b w:val="0"/>
          <w:bCs/>
          <w:color w:val="000000"/>
          <w:sz w:val="32"/>
          <w:szCs w:val="32"/>
          <w:highlight w:val="none"/>
          <w:lang w:eastAsia="zh-CN"/>
        </w:rPr>
        <w:t>拟立项支持</w:t>
      </w:r>
      <w:r>
        <w:rPr>
          <w:rFonts w:hint="eastAsia" w:ascii="宋体" w:hAnsi="宋体" w:eastAsia="仿宋_GB2312" w:cs="Times New Roman"/>
          <w:b w:val="0"/>
          <w:bCs/>
          <w:color w:val="000000"/>
          <w:sz w:val="32"/>
          <w:szCs w:val="32"/>
          <w:highlight w:val="none"/>
          <w:lang w:val="en-US" w:eastAsia="zh-CN"/>
        </w:rPr>
        <w:t>15</w:t>
      </w:r>
      <w:r>
        <w:rPr>
          <w:rFonts w:hint="default" w:ascii="宋体" w:hAnsi="宋体" w:eastAsia="仿宋_GB2312" w:cs="Times New Roman"/>
          <w:b w:val="0"/>
          <w:bCs/>
          <w:color w:val="000000"/>
          <w:sz w:val="32"/>
          <w:szCs w:val="32"/>
          <w:highlight w:val="none"/>
          <w:lang w:val="en-US" w:eastAsia="zh-CN"/>
        </w:rPr>
        <w:t>项；重点研发计划一般项目</w:t>
      </w:r>
      <w:r>
        <w:rPr>
          <w:rFonts w:hint="eastAsia" w:ascii="宋体" w:hAnsi="宋体" w:eastAsia="仿宋_GB2312" w:cs="Times New Roman"/>
          <w:b w:val="0"/>
          <w:bCs/>
          <w:color w:val="000000"/>
          <w:sz w:val="32"/>
          <w:szCs w:val="32"/>
          <w:highlight w:val="none"/>
          <w:lang w:val="en-US" w:eastAsia="zh-CN"/>
        </w:rPr>
        <w:t>10</w:t>
      </w:r>
      <w:r>
        <w:rPr>
          <w:rFonts w:hint="default" w:ascii="宋体" w:hAnsi="宋体" w:eastAsia="仿宋_GB2312" w:cs="Times New Roman"/>
          <w:b w:val="0"/>
          <w:bCs/>
          <w:color w:val="000000"/>
          <w:sz w:val="32"/>
          <w:szCs w:val="32"/>
          <w:highlight w:val="none"/>
        </w:rPr>
        <w:t>万元/项</w:t>
      </w:r>
      <w:r>
        <w:rPr>
          <w:rFonts w:hint="eastAsia" w:ascii="宋体" w:hAnsi="宋体" w:eastAsia="仿宋_GB2312" w:cs="Times New Roman"/>
          <w:b w:val="0"/>
          <w:bCs/>
          <w:color w:val="000000"/>
          <w:sz w:val="32"/>
          <w:szCs w:val="32"/>
          <w:highlight w:val="none"/>
          <w:lang w:eastAsia="zh-CN"/>
        </w:rPr>
        <w:t>（立项金额按</w:t>
      </w:r>
      <w:r>
        <w:rPr>
          <w:rFonts w:hint="eastAsia" w:ascii="宋体" w:hAnsi="宋体" w:eastAsia="仿宋_GB2312" w:cs="Times New Roman"/>
          <w:b w:val="0"/>
          <w:bCs/>
          <w:color w:val="000000"/>
          <w:sz w:val="32"/>
          <w:szCs w:val="32"/>
          <w:highlight w:val="none"/>
          <w:lang w:val="en-US" w:eastAsia="zh-CN"/>
        </w:rPr>
        <w:t>6：4比例分别于立项时、验收通过后拨付</w:t>
      </w:r>
      <w:r>
        <w:rPr>
          <w:rFonts w:hint="eastAsia" w:ascii="宋体" w:hAnsi="宋体" w:eastAsia="仿宋_GB2312" w:cs="Times New Roman"/>
          <w:b w:val="0"/>
          <w:bCs/>
          <w:color w:val="000000"/>
          <w:sz w:val="32"/>
          <w:szCs w:val="32"/>
          <w:highlight w:val="none"/>
          <w:lang w:eastAsia="zh-CN"/>
        </w:rPr>
        <w:t>）</w:t>
      </w:r>
      <w:r>
        <w:rPr>
          <w:rFonts w:hint="default" w:ascii="宋体" w:hAnsi="宋体" w:eastAsia="仿宋_GB2312" w:cs="Times New Roman"/>
          <w:b w:val="0"/>
          <w:bCs/>
          <w:color w:val="000000"/>
          <w:sz w:val="32"/>
          <w:szCs w:val="32"/>
          <w:highlight w:val="none"/>
          <w:lang w:eastAsia="zh-CN"/>
        </w:rPr>
        <w:t>，拟立项支持</w:t>
      </w:r>
      <w:r>
        <w:rPr>
          <w:rFonts w:hint="eastAsia" w:ascii="宋体" w:hAnsi="宋体" w:eastAsia="仿宋_GB2312" w:cs="Times New Roman"/>
          <w:b w:val="0"/>
          <w:bCs/>
          <w:color w:val="000000"/>
          <w:sz w:val="32"/>
          <w:szCs w:val="32"/>
          <w:highlight w:val="none"/>
          <w:lang w:val="en-US" w:eastAsia="zh-CN"/>
        </w:rPr>
        <w:t>35</w:t>
      </w:r>
      <w:r>
        <w:rPr>
          <w:rFonts w:hint="default" w:ascii="宋体" w:hAnsi="宋体" w:eastAsia="仿宋_GB2312" w:cs="Times New Roman"/>
          <w:b w:val="0"/>
          <w:bCs/>
          <w:color w:val="000000"/>
          <w:sz w:val="32"/>
          <w:szCs w:val="32"/>
          <w:highlight w:val="none"/>
          <w:lang w:val="en-US" w:eastAsia="zh-CN"/>
        </w:rPr>
        <w:t>项</w:t>
      </w:r>
      <w:r>
        <w:rPr>
          <w:rFonts w:hint="default" w:ascii="宋体" w:hAnsi="宋体" w:eastAsia="仿宋_GB2312" w:cs="Times New Roman"/>
          <w:b w:val="0"/>
          <w:bCs/>
          <w:color w:val="000000"/>
          <w:sz w:val="32"/>
          <w:szCs w:val="32"/>
          <w:highlight w:val="none"/>
          <w:lang w:eastAsia="zh-CN"/>
        </w:rPr>
        <w:t>；</w:t>
      </w:r>
      <w:r>
        <w:rPr>
          <w:rFonts w:hint="default" w:ascii="宋体" w:hAnsi="宋体" w:eastAsia="仿宋_GB2312" w:cs="Times New Roman"/>
          <w:b w:val="0"/>
          <w:bCs/>
          <w:color w:val="000000"/>
          <w:sz w:val="32"/>
          <w:szCs w:val="32"/>
          <w:highlight w:val="none"/>
          <w:lang w:val="en-US" w:eastAsia="zh-CN"/>
        </w:rPr>
        <w:t>科技创新人才项目</w:t>
      </w:r>
      <w:r>
        <w:rPr>
          <w:rFonts w:hint="eastAsia" w:ascii="宋体" w:hAnsi="宋体" w:eastAsia="仿宋_GB2312" w:cs="Times New Roman"/>
          <w:b w:val="0"/>
          <w:bCs/>
          <w:color w:val="000000"/>
          <w:sz w:val="32"/>
          <w:szCs w:val="32"/>
          <w:highlight w:val="none"/>
          <w:lang w:val="en-US" w:eastAsia="zh-CN"/>
        </w:rPr>
        <w:t>中</w:t>
      </w:r>
      <w:r>
        <w:rPr>
          <w:rFonts w:hint="default" w:ascii="宋体" w:hAnsi="宋体" w:eastAsia="仿宋_GB2312" w:cs="Times New Roman"/>
          <w:b w:val="0"/>
          <w:bCs/>
          <w:color w:val="000000"/>
          <w:sz w:val="32"/>
          <w:szCs w:val="32"/>
          <w:highlight w:val="none"/>
          <w:lang w:val="en-US" w:eastAsia="zh-CN"/>
        </w:rPr>
        <w:t>领军人才项目20万元/项，拟立项支持5项</w:t>
      </w:r>
      <w:r>
        <w:rPr>
          <w:rFonts w:hint="eastAsia" w:ascii="宋体" w:hAnsi="宋体" w:eastAsia="仿宋_GB2312" w:cs="Times New Roman"/>
          <w:b w:val="0"/>
          <w:bCs/>
          <w:color w:val="000000"/>
          <w:sz w:val="32"/>
          <w:szCs w:val="32"/>
          <w:highlight w:val="none"/>
          <w:lang w:val="en-US" w:eastAsia="zh-CN"/>
        </w:rPr>
        <w:t>；</w:t>
      </w:r>
      <w:r>
        <w:rPr>
          <w:rFonts w:hint="default" w:ascii="宋体" w:hAnsi="宋体" w:eastAsia="仿宋_GB2312" w:cs="Times New Roman"/>
          <w:b w:val="0"/>
          <w:bCs/>
          <w:color w:val="000000"/>
          <w:sz w:val="32"/>
          <w:szCs w:val="32"/>
          <w:highlight w:val="none"/>
          <w:lang w:val="en-US" w:eastAsia="zh-CN"/>
        </w:rPr>
        <w:t>青年人才项目10万/项，拟立项支持10项；区域联动人才项目10万元/项，拟立项支持10项</w:t>
      </w:r>
      <w:r>
        <w:rPr>
          <w:rFonts w:hint="default" w:ascii="宋体" w:hAnsi="宋体" w:eastAsia="仿宋_GB2312" w:cs="Times New Roman"/>
          <w:b w:val="0"/>
          <w:bCs/>
          <w:color w:val="000000"/>
          <w:sz w:val="32"/>
          <w:szCs w:val="32"/>
          <w:highlight w:val="none"/>
          <w:lang w:eastAsia="zh-CN"/>
        </w:rPr>
        <w:t>，拟立项支持</w:t>
      </w:r>
      <w:r>
        <w:rPr>
          <w:rFonts w:hint="default" w:ascii="宋体" w:hAnsi="宋体" w:eastAsia="仿宋_GB2312" w:cs="Times New Roman"/>
          <w:b w:val="0"/>
          <w:bCs/>
          <w:color w:val="000000"/>
          <w:sz w:val="32"/>
          <w:szCs w:val="32"/>
          <w:highlight w:val="none"/>
          <w:lang w:val="en-US" w:eastAsia="zh-CN"/>
        </w:rPr>
        <w:t>15项；</w:t>
      </w:r>
      <w:r>
        <w:rPr>
          <w:rFonts w:hint="eastAsia" w:ascii="宋体" w:hAnsi="宋体" w:eastAsia="仿宋_GB2312" w:cs="Times New Roman"/>
          <w:b w:val="0"/>
          <w:bCs/>
          <w:color w:val="000000"/>
          <w:sz w:val="32"/>
          <w:szCs w:val="32"/>
          <w:highlight w:val="none"/>
          <w:lang w:val="en-US" w:eastAsia="zh-CN"/>
        </w:rPr>
        <w:t>“科技+医疗”定向项目与市卫健委共同出资，拟与14家医院联合开展实施</w:t>
      </w:r>
      <w:r>
        <w:rPr>
          <w:rFonts w:hint="default" w:ascii="宋体" w:hAnsi="宋体" w:eastAsia="仿宋_GB2312" w:cs="Times New Roman"/>
          <w:b w:val="0"/>
          <w:bCs/>
          <w:color w:val="000000"/>
          <w:sz w:val="32"/>
          <w:szCs w:val="32"/>
          <w:highlight w:val="none"/>
          <w:lang w:val="en-US" w:eastAsia="zh-CN"/>
        </w:rPr>
        <w:t>。</w:t>
      </w:r>
    </w:p>
    <w:p w14:paraId="542C7BE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宋体" w:hAnsi="宋体" w:eastAsia="仿宋_GB2312" w:cs="Times New Roman"/>
          <w:b w:val="0"/>
          <w:bCs/>
          <w:sz w:val="32"/>
          <w:szCs w:val="32"/>
          <w:highlight w:val="none"/>
          <w:lang w:val="en-GB"/>
        </w:rPr>
      </w:pPr>
      <w:r>
        <w:rPr>
          <w:rFonts w:hint="default" w:ascii="宋体" w:hAnsi="宋体" w:eastAsia="仿宋_GB2312" w:cs="Times New Roman"/>
          <w:b w:val="0"/>
          <w:bCs/>
          <w:sz w:val="32"/>
          <w:szCs w:val="32"/>
          <w:highlight w:val="none"/>
          <w:lang w:eastAsia="zh-CN"/>
        </w:rPr>
        <w:t>（</w:t>
      </w:r>
      <w:r>
        <w:rPr>
          <w:rFonts w:hint="default" w:ascii="宋体" w:hAnsi="宋体" w:eastAsia="仿宋_GB2312" w:cs="Times New Roman"/>
          <w:b w:val="0"/>
          <w:bCs/>
          <w:sz w:val="32"/>
          <w:szCs w:val="32"/>
          <w:highlight w:val="none"/>
          <w:lang w:val="en-US" w:eastAsia="zh-CN"/>
        </w:rPr>
        <w:t>2</w:t>
      </w:r>
      <w:r>
        <w:rPr>
          <w:rFonts w:hint="default" w:ascii="宋体" w:hAnsi="宋体" w:eastAsia="仿宋_GB2312" w:cs="Times New Roman"/>
          <w:b w:val="0"/>
          <w:bCs/>
          <w:sz w:val="32"/>
          <w:szCs w:val="32"/>
          <w:highlight w:val="none"/>
          <w:lang w:eastAsia="zh-CN"/>
        </w:rPr>
        <w:t>）</w:t>
      </w:r>
      <w:r>
        <w:rPr>
          <w:rFonts w:hint="default" w:ascii="宋体" w:hAnsi="宋体" w:eastAsia="仿宋_GB2312" w:cs="Times New Roman"/>
          <w:b w:val="0"/>
          <w:bCs/>
          <w:sz w:val="32"/>
          <w:szCs w:val="32"/>
          <w:highlight w:val="none"/>
          <w:lang w:val="en-US" w:eastAsia="zh-CN"/>
        </w:rPr>
        <w:t>开展了</w:t>
      </w:r>
      <w:r>
        <w:rPr>
          <w:rFonts w:hint="default" w:ascii="宋体" w:hAnsi="宋体" w:eastAsia="仿宋_GB2312" w:cs="Times New Roman"/>
          <w:b w:val="0"/>
          <w:bCs/>
          <w:sz w:val="32"/>
          <w:szCs w:val="32"/>
          <w:highlight w:val="none"/>
        </w:rPr>
        <w:t>项目评审</w:t>
      </w:r>
      <w:r>
        <w:rPr>
          <w:rFonts w:hint="default" w:ascii="宋体" w:hAnsi="宋体" w:eastAsia="仿宋_GB2312" w:cs="Times New Roman"/>
          <w:b w:val="0"/>
          <w:bCs/>
          <w:sz w:val="32"/>
          <w:szCs w:val="32"/>
          <w:highlight w:val="none"/>
          <w:lang w:eastAsia="zh-CN"/>
        </w:rPr>
        <w:t>。</w:t>
      </w:r>
      <w:r>
        <w:rPr>
          <w:rFonts w:hint="default" w:ascii="宋体" w:hAnsi="宋体" w:eastAsia="仿宋_GB2312" w:cs="Times New Roman"/>
          <w:b w:val="0"/>
          <w:bCs/>
          <w:sz w:val="32"/>
          <w:szCs w:val="32"/>
          <w:highlight w:val="none"/>
        </w:rPr>
        <w:t>根据《关于深化市级财政科技计划（专项、基金等）管理改革的实施意见》</w:t>
      </w:r>
      <w:r>
        <w:rPr>
          <w:rFonts w:hint="eastAsia" w:ascii="宋体" w:hAnsi="宋体" w:eastAsia="仿宋_GB2312" w:cs="仿宋_GB2312"/>
          <w:b w:val="0"/>
          <w:color w:val="000000"/>
          <w:kern w:val="0"/>
          <w:sz w:val="32"/>
          <w:szCs w:val="32"/>
          <w:lang w:val="en-US" w:eastAsia="zh-CN" w:bidi="ar"/>
        </w:rPr>
        <w:t>《赣州市科技计划项目管理办法（试行）》</w:t>
      </w:r>
      <w:r>
        <w:rPr>
          <w:rFonts w:hint="default" w:ascii="宋体" w:hAnsi="宋体" w:eastAsia="仿宋_GB2312" w:cs="Times New Roman"/>
          <w:b w:val="0"/>
          <w:bCs/>
          <w:sz w:val="32"/>
          <w:szCs w:val="32"/>
          <w:highlight w:val="none"/>
        </w:rPr>
        <w:t>《关于改革完善市级财政科研项目经费管理若干措施</w:t>
      </w:r>
      <w:r>
        <w:rPr>
          <w:rFonts w:hint="eastAsia" w:ascii="宋体" w:hAnsi="宋体" w:eastAsia="仿宋_GB2312" w:cs="Times New Roman"/>
          <w:b w:val="0"/>
          <w:bCs/>
          <w:sz w:val="32"/>
          <w:szCs w:val="32"/>
          <w:highlight w:val="none"/>
          <w:lang w:eastAsia="zh-CN"/>
        </w:rPr>
        <w:t>》精</w:t>
      </w:r>
      <w:r>
        <w:rPr>
          <w:rFonts w:hint="default" w:ascii="宋体" w:hAnsi="宋体" w:eastAsia="仿宋_GB2312" w:cs="Times New Roman"/>
          <w:b w:val="0"/>
          <w:bCs/>
          <w:sz w:val="32"/>
          <w:szCs w:val="32"/>
          <w:highlight w:val="none"/>
        </w:rPr>
        <w:t>神，延续以往委托第三方评审机构评审的方式，202</w:t>
      </w:r>
      <w:r>
        <w:rPr>
          <w:rFonts w:hint="eastAsia" w:ascii="宋体" w:hAnsi="宋体" w:eastAsia="仿宋_GB2312" w:cs="Times New Roman"/>
          <w:b w:val="0"/>
          <w:bCs/>
          <w:sz w:val="32"/>
          <w:szCs w:val="32"/>
          <w:highlight w:val="none"/>
          <w:lang w:val="en-US" w:eastAsia="zh-CN"/>
        </w:rPr>
        <w:t>4</w:t>
      </w:r>
      <w:r>
        <w:rPr>
          <w:rFonts w:hint="default" w:ascii="宋体" w:hAnsi="宋体" w:eastAsia="仿宋_GB2312" w:cs="Times New Roman"/>
          <w:b w:val="0"/>
          <w:bCs/>
          <w:sz w:val="32"/>
          <w:szCs w:val="32"/>
          <w:highlight w:val="none"/>
        </w:rPr>
        <w:t>年赣州市科技计划项目评审委托江西省科技事务中心</w:t>
      </w:r>
      <w:r>
        <w:rPr>
          <w:rFonts w:hint="eastAsia" w:ascii="宋体" w:hAnsi="宋体" w:eastAsia="仿宋_GB2312" w:cs="Times New Roman"/>
          <w:b w:val="0"/>
          <w:bCs/>
          <w:sz w:val="32"/>
          <w:szCs w:val="32"/>
          <w:highlight w:val="none"/>
          <w:lang w:eastAsia="zh-CN"/>
        </w:rPr>
        <w:t>以线上形式开展</w:t>
      </w:r>
      <w:r>
        <w:rPr>
          <w:rFonts w:hint="default" w:ascii="宋体" w:hAnsi="宋体" w:eastAsia="仿宋_GB2312" w:cs="Times New Roman"/>
          <w:b w:val="0"/>
          <w:bCs/>
          <w:sz w:val="32"/>
          <w:szCs w:val="32"/>
          <w:highlight w:val="none"/>
        </w:rPr>
        <w:t>。根据《202</w:t>
      </w:r>
      <w:r>
        <w:rPr>
          <w:rFonts w:hint="eastAsia" w:ascii="宋体" w:hAnsi="宋体" w:eastAsia="仿宋_GB2312" w:cs="Times New Roman"/>
          <w:b w:val="0"/>
          <w:bCs/>
          <w:sz w:val="32"/>
          <w:szCs w:val="32"/>
          <w:highlight w:val="none"/>
          <w:lang w:val="en-US" w:eastAsia="zh-CN"/>
        </w:rPr>
        <w:t>4</w:t>
      </w:r>
      <w:r>
        <w:rPr>
          <w:rFonts w:hint="default" w:ascii="宋体" w:hAnsi="宋体" w:eastAsia="仿宋_GB2312" w:cs="Times New Roman"/>
          <w:b w:val="0"/>
          <w:bCs/>
          <w:sz w:val="32"/>
          <w:szCs w:val="32"/>
          <w:highlight w:val="none"/>
        </w:rPr>
        <w:t>年赣州市科技计划项目评审工作方案》，由江西省科技事务中心从专家库随机抽取各类别评审专家</w:t>
      </w:r>
      <w:r>
        <w:rPr>
          <w:rFonts w:hint="eastAsia" w:ascii="宋体" w:hAnsi="宋体" w:eastAsia="仿宋_GB2312" w:cs="Times New Roman"/>
          <w:b w:val="0"/>
          <w:bCs/>
          <w:sz w:val="32"/>
          <w:szCs w:val="32"/>
          <w:highlight w:val="none"/>
          <w:lang w:eastAsia="zh-CN"/>
        </w:rPr>
        <w:t>共</w:t>
      </w:r>
      <w:r>
        <w:rPr>
          <w:rFonts w:hint="default" w:ascii="宋体" w:hAnsi="宋体" w:eastAsia="仿宋_GB2312" w:cs="Times New Roman"/>
          <w:b w:val="0"/>
          <w:bCs/>
          <w:sz w:val="32"/>
          <w:szCs w:val="32"/>
          <w:highlight w:val="none"/>
        </w:rPr>
        <w:t>1</w:t>
      </w:r>
      <w:r>
        <w:rPr>
          <w:rFonts w:hint="eastAsia" w:ascii="宋体" w:hAnsi="宋体" w:eastAsia="仿宋_GB2312" w:cs="Times New Roman"/>
          <w:b w:val="0"/>
          <w:bCs/>
          <w:sz w:val="32"/>
          <w:szCs w:val="32"/>
          <w:highlight w:val="none"/>
          <w:lang w:val="en-US" w:eastAsia="zh-CN"/>
        </w:rPr>
        <w:t>19</w:t>
      </w:r>
      <w:r>
        <w:rPr>
          <w:rFonts w:hint="default" w:ascii="宋体" w:hAnsi="宋体" w:eastAsia="仿宋_GB2312" w:cs="Times New Roman"/>
          <w:b w:val="0"/>
          <w:bCs/>
          <w:sz w:val="32"/>
          <w:szCs w:val="32"/>
          <w:highlight w:val="none"/>
        </w:rPr>
        <w:t>名</w:t>
      </w:r>
      <w:r>
        <w:rPr>
          <w:rFonts w:hint="eastAsia" w:ascii="宋体" w:hAnsi="宋体" w:eastAsia="仿宋_GB2312" w:cs="Times New Roman"/>
          <w:b w:val="0"/>
          <w:bCs/>
          <w:sz w:val="32"/>
          <w:szCs w:val="32"/>
          <w:highlight w:val="none"/>
          <w:lang w:eastAsia="zh-CN"/>
        </w:rPr>
        <w:t>，</w:t>
      </w:r>
      <w:r>
        <w:rPr>
          <w:rFonts w:hint="default" w:ascii="宋体" w:hAnsi="宋体" w:eastAsia="仿宋_GB2312" w:cs="Times New Roman"/>
          <w:b w:val="0"/>
          <w:bCs/>
          <w:sz w:val="32"/>
          <w:szCs w:val="32"/>
          <w:highlight w:val="none"/>
        </w:rPr>
        <w:t>按照项目技术所属行业分成</w:t>
      </w:r>
      <w:r>
        <w:rPr>
          <w:rFonts w:hint="eastAsia" w:ascii="宋体" w:hAnsi="宋体" w:eastAsia="仿宋_GB2312" w:cs="Times New Roman"/>
          <w:b w:val="0"/>
          <w:bCs/>
          <w:sz w:val="32"/>
          <w:szCs w:val="32"/>
          <w:highlight w:val="none"/>
          <w:lang w:val="en-US" w:eastAsia="zh-CN"/>
        </w:rPr>
        <w:t>33</w:t>
      </w:r>
      <w:r>
        <w:rPr>
          <w:rFonts w:hint="default" w:ascii="宋体" w:hAnsi="宋体" w:eastAsia="仿宋_GB2312" w:cs="Times New Roman"/>
          <w:b w:val="0"/>
          <w:bCs/>
          <w:sz w:val="32"/>
          <w:szCs w:val="32"/>
          <w:highlight w:val="none"/>
        </w:rPr>
        <w:t>个专家评审组</w:t>
      </w:r>
      <w:r>
        <w:rPr>
          <w:rFonts w:hint="eastAsia" w:ascii="宋体" w:hAnsi="宋体" w:eastAsia="仿宋_GB2312" w:cs="Times New Roman"/>
          <w:b w:val="0"/>
          <w:bCs/>
          <w:sz w:val="32"/>
          <w:szCs w:val="32"/>
          <w:highlight w:val="none"/>
          <w:lang w:eastAsia="zh-CN"/>
        </w:rPr>
        <w:t>对申报的</w:t>
      </w:r>
      <w:r>
        <w:rPr>
          <w:rFonts w:hint="eastAsia" w:ascii="宋体" w:hAnsi="宋体" w:eastAsia="仿宋_GB2312" w:cs="Times New Roman"/>
          <w:b w:val="0"/>
          <w:bCs/>
          <w:sz w:val="32"/>
          <w:szCs w:val="32"/>
          <w:highlight w:val="none"/>
          <w:lang w:val="en-US" w:eastAsia="zh-CN"/>
        </w:rPr>
        <w:t>810项项目进行评审</w:t>
      </w:r>
      <w:r>
        <w:rPr>
          <w:rFonts w:hint="default" w:ascii="宋体" w:hAnsi="宋体" w:eastAsia="仿宋_GB2312" w:cs="Times New Roman"/>
          <w:b w:val="0"/>
          <w:bCs/>
          <w:sz w:val="32"/>
          <w:szCs w:val="32"/>
          <w:highlight w:val="none"/>
        </w:rPr>
        <w:t>，每个项目以</w:t>
      </w:r>
      <w:r>
        <w:rPr>
          <w:rFonts w:hint="eastAsia" w:ascii="宋体" w:hAnsi="宋体" w:eastAsia="仿宋_GB2312" w:cs="Times New Roman"/>
          <w:b w:val="0"/>
          <w:bCs/>
          <w:sz w:val="32"/>
          <w:szCs w:val="32"/>
          <w:highlight w:val="none"/>
          <w:lang w:eastAsia="zh-CN"/>
        </w:rPr>
        <w:t>参与该项目评审的</w:t>
      </w:r>
      <w:r>
        <w:rPr>
          <w:rFonts w:hint="default" w:ascii="宋体" w:hAnsi="宋体" w:eastAsia="仿宋_GB2312" w:cs="Times New Roman"/>
          <w:b w:val="0"/>
          <w:bCs/>
          <w:sz w:val="32"/>
          <w:szCs w:val="32"/>
          <w:highlight w:val="none"/>
        </w:rPr>
        <w:t>专家评审得分平均值加优先支持对象享受加分作为最后得分。</w:t>
      </w:r>
    </w:p>
    <w:p w14:paraId="54AE94AE">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宋体" w:hAnsi="宋体" w:eastAsia="仿宋_GB2312" w:cs="Times New Roman"/>
          <w:b w:val="0"/>
          <w:bCs/>
          <w:sz w:val="32"/>
          <w:szCs w:val="32"/>
          <w:highlight w:val="none"/>
          <w:lang w:val="en-US" w:eastAsia="zh-CN"/>
        </w:rPr>
      </w:pPr>
      <w:r>
        <w:rPr>
          <w:rFonts w:hint="default" w:ascii="宋体" w:hAnsi="宋体" w:eastAsia="仿宋_GB2312" w:cs="Times New Roman"/>
          <w:b w:val="0"/>
          <w:bCs/>
          <w:sz w:val="32"/>
          <w:szCs w:val="32"/>
          <w:highlight w:val="none"/>
          <w:lang w:eastAsia="zh-CN"/>
        </w:rPr>
        <w:t>（</w:t>
      </w:r>
      <w:r>
        <w:rPr>
          <w:rFonts w:hint="default" w:ascii="宋体" w:hAnsi="宋体" w:eastAsia="仿宋_GB2312" w:cs="Times New Roman"/>
          <w:b w:val="0"/>
          <w:bCs/>
          <w:sz w:val="32"/>
          <w:szCs w:val="32"/>
          <w:highlight w:val="none"/>
          <w:lang w:val="en-US" w:eastAsia="zh-CN"/>
        </w:rPr>
        <w:t>3</w:t>
      </w:r>
      <w:r>
        <w:rPr>
          <w:rFonts w:hint="default" w:ascii="宋体" w:hAnsi="宋体" w:eastAsia="仿宋_GB2312" w:cs="Times New Roman"/>
          <w:b w:val="0"/>
          <w:bCs/>
          <w:sz w:val="32"/>
          <w:szCs w:val="32"/>
          <w:highlight w:val="none"/>
          <w:lang w:eastAsia="zh-CN"/>
        </w:rPr>
        <w:t>）</w:t>
      </w:r>
      <w:r>
        <w:rPr>
          <w:rFonts w:hint="default" w:ascii="宋体" w:hAnsi="宋体" w:eastAsia="仿宋_GB2312" w:cs="Times New Roman"/>
          <w:b w:val="0"/>
          <w:bCs/>
          <w:sz w:val="32"/>
          <w:szCs w:val="32"/>
          <w:highlight w:val="none"/>
          <w:lang w:val="en-US" w:eastAsia="zh-CN"/>
        </w:rPr>
        <w:t>召开专题局务会。</w:t>
      </w:r>
      <w:r>
        <w:rPr>
          <w:rFonts w:hint="eastAsia" w:ascii="宋体" w:hAnsi="宋体" w:eastAsia="仿宋_GB2312" w:cs="Times New Roman"/>
          <w:b w:val="0"/>
          <w:bCs/>
          <w:sz w:val="32"/>
          <w:szCs w:val="32"/>
          <w:highlight w:val="none"/>
          <w:lang w:val="en-US" w:eastAsia="zh-CN"/>
        </w:rPr>
        <w:t>2024年</w:t>
      </w:r>
      <w:r>
        <w:rPr>
          <w:rFonts w:hint="default" w:ascii="宋体" w:hAnsi="宋体" w:eastAsia="仿宋_GB2312" w:cs="Times New Roman"/>
          <w:b w:val="0"/>
          <w:bCs/>
          <w:sz w:val="32"/>
          <w:szCs w:val="32"/>
          <w:highlight w:val="none"/>
          <w:lang w:val="en-US" w:eastAsia="zh-CN"/>
        </w:rPr>
        <w:t>1</w:t>
      </w:r>
      <w:r>
        <w:rPr>
          <w:rFonts w:hint="eastAsia" w:ascii="宋体" w:hAnsi="宋体" w:eastAsia="仿宋_GB2312" w:cs="Times New Roman"/>
          <w:b w:val="0"/>
          <w:bCs/>
          <w:sz w:val="32"/>
          <w:szCs w:val="32"/>
          <w:highlight w:val="none"/>
          <w:lang w:val="en-US" w:eastAsia="zh-CN"/>
        </w:rPr>
        <w:t>1</w:t>
      </w:r>
      <w:r>
        <w:rPr>
          <w:rFonts w:hint="default" w:ascii="宋体" w:hAnsi="宋体" w:eastAsia="仿宋_GB2312" w:cs="Times New Roman"/>
          <w:b w:val="0"/>
          <w:bCs/>
          <w:sz w:val="32"/>
          <w:szCs w:val="32"/>
          <w:highlight w:val="none"/>
          <w:lang w:val="en-US" w:eastAsia="zh-CN"/>
        </w:rPr>
        <w:t>月，局党组书记、局长郭澜召开局党组会专题研究拟立项工作。</w:t>
      </w:r>
    </w:p>
    <w:p w14:paraId="72560220">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default" w:ascii="宋体" w:hAnsi="宋体" w:eastAsia="仿宋_GB2312" w:cs="Times New Roman"/>
          <w:b w:val="0"/>
          <w:bCs/>
          <w:sz w:val="32"/>
          <w:szCs w:val="32"/>
          <w:highlight w:val="none"/>
        </w:rPr>
      </w:pPr>
      <w:r>
        <w:rPr>
          <w:rFonts w:hint="default" w:ascii="宋体" w:hAnsi="宋体" w:eastAsia="仿宋_GB2312" w:cs="Times New Roman"/>
          <w:b w:val="0"/>
          <w:bCs/>
          <w:sz w:val="32"/>
          <w:szCs w:val="32"/>
          <w:highlight w:val="none"/>
          <w:lang w:eastAsia="zh-CN"/>
        </w:rPr>
        <w:t>（</w:t>
      </w:r>
      <w:r>
        <w:rPr>
          <w:rFonts w:hint="default" w:ascii="宋体" w:hAnsi="宋体" w:eastAsia="仿宋_GB2312" w:cs="Times New Roman"/>
          <w:b w:val="0"/>
          <w:bCs/>
          <w:sz w:val="32"/>
          <w:szCs w:val="32"/>
          <w:highlight w:val="none"/>
          <w:lang w:val="en-US" w:eastAsia="zh-CN"/>
        </w:rPr>
        <w:t>4</w:t>
      </w:r>
      <w:r>
        <w:rPr>
          <w:rFonts w:hint="default" w:ascii="宋体" w:hAnsi="宋体" w:eastAsia="仿宋_GB2312" w:cs="Times New Roman"/>
          <w:b w:val="0"/>
          <w:bCs/>
          <w:sz w:val="32"/>
          <w:szCs w:val="32"/>
          <w:highlight w:val="none"/>
          <w:lang w:eastAsia="zh-CN"/>
        </w:rPr>
        <w:t>）</w:t>
      </w:r>
      <w:r>
        <w:rPr>
          <w:rFonts w:hint="default" w:ascii="宋体" w:hAnsi="宋体" w:eastAsia="仿宋_GB2312" w:cs="Times New Roman"/>
          <w:b w:val="0"/>
          <w:bCs/>
          <w:sz w:val="32"/>
          <w:szCs w:val="32"/>
          <w:highlight w:val="none"/>
        </w:rPr>
        <w:t>项目完成情况。本次评价</w:t>
      </w:r>
      <w:r>
        <w:rPr>
          <w:rFonts w:hint="default" w:ascii="宋体" w:hAnsi="宋体" w:eastAsia="仿宋_GB2312" w:cs="Times New Roman"/>
          <w:b w:val="0"/>
          <w:bCs/>
          <w:sz w:val="32"/>
          <w:szCs w:val="32"/>
          <w:highlight w:val="none"/>
          <w:lang w:eastAsia="zh-CN"/>
        </w:rPr>
        <w:t>资金于</w:t>
      </w:r>
      <w:r>
        <w:rPr>
          <w:rFonts w:hint="default" w:ascii="宋体" w:hAnsi="宋体" w:eastAsia="仿宋_GB2312" w:cs="Times New Roman"/>
          <w:b w:val="0"/>
          <w:bCs/>
          <w:sz w:val="32"/>
          <w:szCs w:val="32"/>
          <w:highlight w:val="none"/>
        </w:rPr>
        <w:t>202</w:t>
      </w:r>
      <w:r>
        <w:rPr>
          <w:rFonts w:hint="eastAsia" w:ascii="宋体" w:hAnsi="宋体" w:eastAsia="仿宋_GB2312" w:cs="Times New Roman"/>
          <w:b w:val="0"/>
          <w:bCs/>
          <w:sz w:val="32"/>
          <w:szCs w:val="32"/>
          <w:highlight w:val="none"/>
          <w:lang w:val="en-US" w:eastAsia="zh-CN"/>
        </w:rPr>
        <w:t>4</w:t>
      </w:r>
      <w:r>
        <w:rPr>
          <w:rFonts w:hint="default" w:ascii="宋体" w:hAnsi="宋体" w:eastAsia="仿宋_GB2312" w:cs="Times New Roman"/>
          <w:b w:val="0"/>
          <w:bCs/>
          <w:sz w:val="32"/>
          <w:szCs w:val="32"/>
          <w:highlight w:val="none"/>
        </w:rPr>
        <w:t>年</w:t>
      </w:r>
      <w:r>
        <w:rPr>
          <w:rFonts w:hint="eastAsia" w:ascii="宋体" w:hAnsi="宋体" w:eastAsia="仿宋_GB2312" w:cs="Times New Roman"/>
          <w:b w:val="0"/>
          <w:bCs/>
          <w:sz w:val="32"/>
          <w:szCs w:val="32"/>
          <w:highlight w:val="none"/>
          <w:lang w:val="en-US" w:eastAsia="zh-CN"/>
        </w:rPr>
        <w:t>底</w:t>
      </w:r>
      <w:r>
        <w:rPr>
          <w:rFonts w:hint="default" w:ascii="宋体" w:hAnsi="宋体" w:eastAsia="仿宋_GB2312" w:cs="Times New Roman"/>
          <w:b w:val="0"/>
          <w:bCs/>
          <w:sz w:val="32"/>
          <w:szCs w:val="32"/>
          <w:highlight w:val="none"/>
        </w:rPr>
        <w:t>全部下达，涉及</w:t>
      </w:r>
      <w:r>
        <w:rPr>
          <w:rFonts w:hint="default" w:ascii="宋体" w:hAnsi="宋体" w:eastAsia="仿宋_GB2312" w:cs="Times New Roman"/>
          <w:b w:val="0"/>
          <w:bCs/>
          <w:sz w:val="32"/>
          <w:szCs w:val="32"/>
          <w:highlight w:val="none"/>
          <w:lang w:val="en-US" w:eastAsia="zh-CN"/>
        </w:rPr>
        <w:t>科技计划项目</w:t>
      </w:r>
      <w:r>
        <w:rPr>
          <w:rFonts w:hint="default" w:ascii="宋体" w:hAnsi="宋体" w:eastAsia="仿宋_GB2312" w:cs="Times New Roman"/>
          <w:b w:val="0"/>
          <w:bCs/>
          <w:sz w:val="32"/>
          <w:szCs w:val="32"/>
          <w:highlight w:val="none"/>
        </w:rPr>
        <w:t>资金</w:t>
      </w:r>
      <w:r>
        <w:rPr>
          <w:rFonts w:hint="eastAsia" w:ascii="宋体" w:hAnsi="宋体" w:eastAsia="仿宋_GB2312" w:cs="Times New Roman"/>
          <w:b w:val="0"/>
          <w:bCs/>
          <w:sz w:val="32"/>
          <w:szCs w:val="32"/>
          <w:highlight w:val="none"/>
          <w:lang w:val="en-US" w:eastAsia="zh-CN"/>
        </w:rPr>
        <w:t>1250</w:t>
      </w:r>
      <w:r>
        <w:rPr>
          <w:rFonts w:hint="default" w:ascii="宋体" w:hAnsi="宋体" w:eastAsia="仿宋_GB2312" w:cs="Times New Roman"/>
          <w:b w:val="0"/>
          <w:bCs/>
          <w:sz w:val="32"/>
          <w:szCs w:val="32"/>
          <w:highlight w:val="none"/>
        </w:rPr>
        <w:t>万元</w:t>
      </w:r>
      <w:r>
        <w:rPr>
          <w:rFonts w:hint="eastAsia" w:ascii="宋体" w:hAnsi="宋体" w:eastAsia="仿宋_GB2312" w:cs="Times New Roman"/>
          <w:b w:val="0"/>
          <w:bCs/>
          <w:sz w:val="32"/>
          <w:szCs w:val="32"/>
          <w:highlight w:val="none"/>
          <w:lang w:eastAsia="zh-CN"/>
        </w:rPr>
        <w:t>，其中经由我局拨付金额60万元，由市卫健委拨付金额250万元，其余资金皆由市财政拨付至县市区财政，再由县市区科技管理部门牵头对接县市区财政拨付至项目承担单位</w:t>
      </w:r>
      <w:r>
        <w:rPr>
          <w:rFonts w:hint="default" w:ascii="宋体" w:hAnsi="宋体" w:eastAsia="仿宋_GB2312" w:cs="Times New Roman"/>
          <w:b w:val="0"/>
          <w:bCs/>
          <w:sz w:val="32"/>
          <w:szCs w:val="32"/>
          <w:highlight w:val="none"/>
        </w:rPr>
        <w:t>。</w:t>
      </w:r>
    </w:p>
    <w:p w14:paraId="5A92093E">
      <w:pPr>
        <w:keepNext w:val="0"/>
        <w:keepLines w:val="0"/>
        <w:pageBreakBefore w:val="0"/>
        <w:kinsoku/>
        <w:wordWrap/>
        <w:overflowPunct/>
        <w:topLinePunct w:val="0"/>
        <w:autoSpaceDE/>
        <w:autoSpaceDN/>
        <w:bidi w:val="0"/>
        <w:adjustRightInd/>
        <w:snapToGrid/>
        <w:spacing w:line="560" w:lineRule="exact"/>
        <w:ind w:firstLine="745" w:firstLineChars="232"/>
        <w:jc w:val="left"/>
        <w:textAlignment w:val="auto"/>
        <w:outlineLvl w:val="2"/>
        <w:rPr>
          <w:rFonts w:hint="default" w:ascii="宋体" w:hAnsi="宋体" w:eastAsia="仿宋_GB2312" w:cs="Times New Roman"/>
          <w:b/>
          <w:bCs/>
          <w:color w:val="000000"/>
          <w:kern w:val="0"/>
          <w:sz w:val="32"/>
          <w:szCs w:val="32"/>
          <w:highlight w:val="none"/>
        </w:rPr>
      </w:pPr>
      <w:r>
        <w:rPr>
          <w:rFonts w:hint="default" w:ascii="宋体" w:hAnsi="宋体" w:eastAsia="仿宋_GB2312" w:cs="Times New Roman"/>
          <w:b/>
          <w:bCs/>
          <w:color w:val="000000"/>
          <w:kern w:val="0"/>
          <w:sz w:val="32"/>
          <w:szCs w:val="32"/>
          <w:highlight w:val="none"/>
          <w:lang w:val="en-US" w:eastAsia="zh-CN"/>
        </w:rPr>
        <w:t>5</w:t>
      </w:r>
      <w:r>
        <w:rPr>
          <w:rFonts w:hint="default" w:ascii="宋体" w:hAnsi="宋体" w:eastAsia="仿宋_GB2312" w:cs="Times New Roman"/>
          <w:b/>
          <w:bCs/>
          <w:color w:val="000000"/>
          <w:kern w:val="0"/>
          <w:sz w:val="32"/>
          <w:szCs w:val="32"/>
          <w:highlight w:val="none"/>
        </w:rPr>
        <w:t>.项目资金使用完成情况</w:t>
      </w:r>
    </w:p>
    <w:p w14:paraId="649CD531">
      <w:pPr>
        <w:pageBreakBefore w:val="0"/>
        <w:kinsoku/>
        <w:wordWrap/>
        <w:overflowPunct/>
        <w:topLinePunct w:val="0"/>
        <w:autoSpaceDE/>
        <w:autoSpaceDN/>
        <w:bidi w:val="0"/>
        <w:spacing w:line="560" w:lineRule="exact"/>
        <w:ind w:firstLine="640" w:firstLineChars="200"/>
        <w:jc w:val="left"/>
        <w:textAlignment w:val="auto"/>
        <w:rPr>
          <w:rFonts w:hint="default" w:ascii="宋体" w:hAnsi="宋体" w:cs="Times New Roman"/>
          <w:sz w:val="32"/>
          <w:szCs w:val="32"/>
          <w:highlight w:val="none"/>
        </w:rPr>
      </w:pPr>
      <w:r>
        <w:rPr>
          <w:rFonts w:hint="default" w:ascii="宋体" w:hAnsi="宋体" w:eastAsia="仿宋_GB2312" w:cs="Times New Roman"/>
          <w:sz w:val="32"/>
          <w:szCs w:val="32"/>
          <w:highlight w:val="none"/>
        </w:rPr>
        <w:t>市级科技计划项目于202</w:t>
      </w:r>
      <w:r>
        <w:rPr>
          <w:rFonts w:hint="eastAsia" w:ascii="宋体" w:hAnsi="宋体" w:eastAsia="仿宋_GB2312" w:cs="Times New Roman"/>
          <w:sz w:val="32"/>
          <w:szCs w:val="32"/>
          <w:highlight w:val="none"/>
          <w:lang w:val="en-US" w:eastAsia="zh-CN"/>
        </w:rPr>
        <w:t>4</w:t>
      </w:r>
      <w:r>
        <w:rPr>
          <w:rFonts w:hint="default" w:ascii="宋体" w:hAnsi="宋体" w:eastAsia="仿宋_GB2312" w:cs="Times New Roman"/>
          <w:sz w:val="32"/>
          <w:szCs w:val="32"/>
          <w:highlight w:val="none"/>
        </w:rPr>
        <w:t>年12月</w:t>
      </w:r>
      <w:r>
        <w:rPr>
          <w:rFonts w:hint="eastAsia" w:ascii="宋体" w:hAnsi="宋体" w:eastAsia="仿宋_GB2312" w:cs="Times New Roman"/>
          <w:sz w:val="32"/>
          <w:szCs w:val="32"/>
          <w:highlight w:val="none"/>
          <w:lang w:val="en-US" w:eastAsia="zh-CN"/>
        </w:rPr>
        <w:t>18</w:t>
      </w:r>
      <w:r>
        <w:rPr>
          <w:rFonts w:hint="default" w:ascii="宋体" w:hAnsi="宋体" w:eastAsia="仿宋_GB2312" w:cs="Times New Roman"/>
          <w:sz w:val="32"/>
          <w:szCs w:val="32"/>
          <w:highlight w:val="none"/>
        </w:rPr>
        <w:t>日下达，下达文件为</w:t>
      </w:r>
      <w:r>
        <w:rPr>
          <w:rFonts w:hint="eastAsia" w:ascii="宋体" w:hAnsi="宋体" w:eastAsia="仿宋_GB2312" w:cs="Times New Roman"/>
          <w:sz w:val="32"/>
          <w:szCs w:val="32"/>
          <w:highlight w:val="none"/>
          <w:lang w:eastAsia="zh-CN"/>
        </w:rPr>
        <w:t>《</w:t>
      </w:r>
      <w:r>
        <w:rPr>
          <w:rFonts w:hint="default" w:ascii="宋体" w:hAnsi="宋体" w:eastAsia="仿宋_GB2312" w:cs="Times New Roman"/>
          <w:sz w:val="32"/>
          <w:szCs w:val="32"/>
          <w:highlight w:val="none"/>
        </w:rPr>
        <w:t>关于下达202</w:t>
      </w:r>
      <w:r>
        <w:rPr>
          <w:rFonts w:hint="eastAsia" w:ascii="宋体" w:hAnsi="宋体" w:eastAsia="仿宋_GB2312" w:cs="Times New Roman"/>
          <w:sz w:val="32"/>
          <w:szCs w:val="32"/>
          <w:highlight w:val="none"/>
          <w:lang w:val="en-US" w:eastAsia="zh-CN"/>
        </w:rPr>
        <w:t>4</w:t>
      </w:r>
      <w:r>
        <w:rPr>
          <w:rFonts w:hint="default" w:ascii="宋体" w:hAnsi="宋体" w:eastAsia="仿宋_GB2312" w:cs="Times New Roman"/>
          <w:sz w:val="32"/>
          <w:szCs w:val="32"/>
          <w:highlight w:val="none"/>
        </w:rPr>
        <w:t>年度赣州市科技计划专项资金及项目</w:t>
      </w:r>
      <w:r>
        <w:rPr>
          <w:rFonts w:hint="default" w:ascii="宋体" w:hAnsi="宋体" w:eastAsia="仿宋_GB2312" w:cs="Times New Roman"/>
          <w:sz w:val="32"/>
          <w:szCs w:val="32"/>
          <w:highlight w:val="none"/>
          <w:lang w:eastAsia="zh-CN"/>
        </w:rPr>
        <w:t>（第一批）</w:t>
      </w:r>
      <w:r>
        <w:rPr>
          <w:rFonts w:hint="default" w:ascii="宋体" w:hAnsi="宋体" w:eastAsia="仿宋_GB2312" w:cs="Times New Roman"/>
          <w:sz w:val="32"/>
          <w:szCs w:val="32"/>
          <w:highlight w:val="none"/>
        </w:rPr>
        <w:t>的通知</w:t>
      </w:r>
      <w:r>
        <w:rPr>
          <w:rFonts w:hint="eastAsia" w:ascii="宋体" w:hAnsi="宋体" w:eastAsia="仿宋_GB2312" w:cs="Times New Roman"/>
          <w:sz w:val="32"/>
          <w:szCs w:val="32"/>
          <w:highlight w:val="none"/>
          <w:lang w:eastAsia="zh-CN"/>
        </w:rPr>
        <w:t>》</w:t>
      </w:r>
      <w:r>
        <w:rPr>
          <w:rFonts w:hint="default" w:ascii="宋体" w:hAnsi="宋体" w:eastAsia="仿宋_GB2312" w:cs="Times New Roman"/>
          <w:sz w:val="32"/>
          <w:szCs w:val="32"/>
          <w:highlight w:val="none"/>
          <w:lang w:eastAsia="zh-CN"/>
        </w:rPr>
        <w:t>（</w:t>
      </w:r>
      <w:r>
        <w:rPr>
          <w:rFonts w:hint="default" w:ascii="宋体" w:hAnsi="宋体" w:eastAsia="仿宋_GB2312" w:cs="Times New Roman"/>
          <w:bCs w:val="0"/>
          <w:sz w:val="32"/>
          <w:szCs w:val="32"/>
          <w:highlight w:val="none"/>
        </w:rPr>
        <w:t>赣市科发〔202</w:t>
      </w:r>
      <w:r>
        <w:rPr>
          <w:rFonts w:hint="eastAsia" w:ascii="宋体" w:hAnsi="宋体" w:eastAsia="仿宋_GB2312" w:cs="Times New Roman"/>
          <w:bCs w:val="0"/>
          <w:sz w:val="32"/>
          <w:szCs w:val="32"/>
          <w:highlight w:val="none"/>
          <w:lang w:val="en-US" w:eastAsia="zh-CN"/>
        </w:rPr>
        <w:t>4</w:t>
      </w:r>
      <w:r>
        <w:rPr>
          <w:rFonts w:hint="default" w:ascii="宋体" w:hAnsi="宋体" w:eastAsia="仿宋_GB2312" w:cs="Times New Roman"/>
          <w:bCs w:val="0"/>
          <w:sz w:val="32"/>
          <w:szCs w:val="32"/>
          <w:highlight w:val="none"/>
        </w:rPr>
        <w:t>〕</w:t>
      </w:r>
      <w:r>
        <w:rPr>
          <w:rFonts w:hint="eastAsia" w:ascii="宋体" w:hAnsi="宋体" w:eastAsia="仿宋_GB2312" w:cs="Times New Roman"/>
          <w:bCs w:val="0"/>
          <w:sz w:val="32"/>
          <w:szCs w:val="32"/>
          <w:highlight w:val="none"/>
          <w:lang w:val="en-US" w:eastAsia="zh-CN"/>
        </w:rPr>
        <w:t>56</w:t>
      </w:r>
      <w:r>
        <w:rPr>
          <w:rFonts w:hint="default" w:ascii="宋体" w:hAnsi="宋体" w:eastAsia="仿宋_GB2312" w:cs="Times New Roman"/>
          <w:bCs w:val="0"/>
          <w:sz w:val="32"/>
          <w:szCs w:val="32"/>
          <w:highlight w:val="none"/>
        </w:rPr>
        <w:t>号</w:t>
      </w:r>
      <w:r>
        <w:rPr>
          <w:rFonts w:hint="default" w:ascii="宋体" w:hAnsi="宋体" w:eastAsia="仿宋_GB2312" w:cs="Times New Roman"/>
          <w:bCs w:val="0"/>
          <w:sz w:val="32"/>
          <w:szCs w:val="32"/>
          <w:highlight w:val="none"/>
          <w:lang w:eastAsia="zh-CN"/>
        </w:rPr>
        <w:t>）</w:t>
      </w:r>
      <w:r>
        <w:rPr>
          <w:rFonts w:hint="eastAsia" w:ascii="宋体" w:hAnsi="宋体" w:eastAsia="仿宋_GB2312" w:cs="Times New Roman"/>
          <w:sz w:val="32"/>
          <w:szCs w:val="32"/>
          <w:highlight w:val="none"/>
          <w:lang w:eastAsia="zh-CN"/>
        </w:rPr>
        <w:t>和《</w:t>
      </w:r>
      <w:r>
        <w:rPr>
          <w:rFonts w:hint="default" w:ascii="宋体" w:hAnsi="宋体" w:eastAsia="仿宋_GB2312" w:cs="Times New Roman"/>
          <w:sz w:val="32"/>
          <w:szCs w:val="32"/>
          <w:highlight w:val="none"/>
        </w:rPr>
        <w:t>关于下达202</w:t>
      </w:r>
      <w:r>
        <w:rPr>
          <w:rFonts w:hint="eastAsia" w:ascii="宋体" w:hAnsi="宋体" w:eastAsia="仿宋_GB2312" w:cs="Times New Roman"/>
          <w:sz w:val="32"/>
          <w:szCs w:val="32"/>
          <w:highlight w:val="none"/>
          <w:lang w:val="en-US" w:eastAsia="zh-CN"/>
        </w:rPr>
        <w:t>4</w:t>
      </w:r>
      <w:r>
        <w:rPr>
          <w:rFonts w:hint="default" w:ascii="宋体" w:hAnsi="宋体" w:eastAsia="仿宋_GB2312" w:cs="Times New Roman"/>
          <w:sz w:val="32"/>
          <w:szCs w:val="32"/>
          <w:highlight w:val="none"/>
        </w:rPr>
        <w:t>年度赣州市科技计划专项资金及项目</w:t>
      </w:r>
      <w:r>
        <w:rPr>
          <w:rFonts w:hint="default" w:ascii="宋体" w:hAnsi="宋体" w:eastAsia="仿宋_GB2312" w:cs="Times New Roman"/>
          <w:sz w:val="32"/>
          <w:szCs w:val="32"/>
          <w:highlight w:val="none"/>
          <w:lang w:eastAsia="zh-CN"/>
        </w:rPr>
        <w:t>（第</w:t>
      </w:r>
      <w:r>
        <w:rPr>
          <w:rFonts w:hint="eastAsia" w:ascii="宋体" w:hAnsi="宋体" w:eastAsia="仿宋_GB2312" w:cs="Times New Roman"/>
          <w:sz w:val="32"/>
          <w:szCs w:val="32"/>
          <w:highlight w:val="none"/>
          <w:lang w:eastAsia="zh-CN"/>
        </w:rPr>
        <w:t>二</w:t>
      </w:r>
      <w:r>
        <w:rPr>
          <w:rFonts w:hint="default" w:ascii="宋体" w:hAnsi="宋体" w:eastAsia="仿宋_GB2312" w:cs="Times New Roman"/>
          <w:sz w:val="32"/>
          <w:szCs w:val="32"/>
          <w:highlight w:val="none"/>
          <w:lang w:eastAsia="zh-CN"/>
        </w:rPr>
        <w:t>批）</w:t>
      </w:r>
      <w:r>
        <w:rPr>
          <w:rFonts w:hint="default" w:ascii="宋体" w:hAnsi="宋体" w:eastAsia="仿宋_GB2312" w:cs="Times New Roman"/>
          <w:sz w:val="32"/>
          <w:szCs w:val="32"/>
          <w:highlight w:val="none"/>
        </w:rPr>
        <w:t>的通知</w:t>
      </w:r>
      <w:r>
        <w:rPr>
          <w:rFonts w:hint="eastAsia" w:ascii="宋体" w:hAnsi="宋体" w:eastAsia="仿宋_GB2312" w:cs="Times New Roman"/>
          <w:sz w:val="32"/>
          <w:szCs w:val="32"/>
          <w:highlight w:val="none"/>
          <w:lang w:eastAsia="zh-CN"/>
        </w:rPr>
        <w:t>》</w:t>
      </w:r>
      <w:r>
        <w:rPr>
          <w:rFonts w:hint="default" w:ascii="宋体" w:hAnsi="宋体" w:eastAsia="仿宋_GB2312" w:cs="Times New Roman"/>
          <w:sz w:val="32"/>
          <w:szCs w:val="32"/>
          <w:highlight w:val="none"/>
          <w:lang w:eastAsia="zh-CN"/>
        </w:rPr>
        <w:t>（</w:t>
      </w:r>
      <w:r>
        <w:rPr>
          <w:rFonts w:hint="default" w:ascii="宋体" w:hAnsi="宋体" w:eastAsia="仿宋_GB2312" w:cs="Times New Roman"/>
          <w:bCs w:val="0"/>
          <w:sz w:val="32"/>
          <w:szCs w:val="32"/>
          <w:highlight w:val="none"/>
        </w:rPr>
        <w:t>赣市科发〔202</w:t>
      </w:r>
      <w:r>
        <w:rPr>
          <w:rFonts w:hint="eastAsia" w:ascii="宋体" w:hAnsi="宋体" w:eastAsia="仿宋_GB2312" w:cs="Times New Roman"/>
          <w:bCs w:val="0"/>
          <w:sz w:val="32"/>
          <w:szCs w:val="32"/>
          <w:highlight w:val="none"/>
          <w:lang w:val="en-US" w:eastAsia="zh-CN"/>
        </w:rPr>
        <w:t>4</w:t>
      </w:r>
      <w:r>
        <w:rPr>
          <w:rFonts w:hint="default" w:ascii="宋体" w:hAnsi="宋体" w:eastAsia="仿宋_GB2312" w:cs="Times New Roman"/>
          <w:bCs w:val="0"/>
          <w:sz w:val="32"/>
          <w:szCs w:val="32"/>
          <w:highlight w:val="none"/>
        </w:rPr>
        <w:t>〕</w:t>
      </w:r>
      <w:r>
        <w:rPr>
          <w:rFonts w:hint="eastAsia" w:ascii="宋体" w:hAnsi="宋体" w:eastAsia="仿宋_GB2312" w:cs="Times New Roman"/>
          <w:bCs w:val="0"/>
          <w:sz w:val="32"/>
          <w:szCs w:val="32"/>
          <w:highlight w:val="none"/>
          <w:lang w:val="en-US" w:eastAsia="zh-CN"/>
        </w:rPr>
        <w:t>55</w:t>
      </w:r>
      <w:r>
        <w:rPr>
          <w:rFonts w:hint="default" w:ascii="宋体" w:hAnsi="宋体" w:eastAsia="仿宋_GB2312" w:cs="Times New Roman"/>
          <w:bCs w:val="0"/>
          <w:sz w:val="32"/>
          <w:szCs w:val="32"/>
          <w:highlight w:val="none"/>
        </w:rPr>
        <w:t>号</w:t>
      </w:r>
      <w:r>
        <w:rPr>
          <w:rFonts w:hint="default" w:ascii="宋体" w:hAnsi="宋体" w:eastAsia="仿宋_GB2312" w:cs="Times New Roman"/>
          <w:bCs w:val="0"/>
          <w:sz w:val="32"/>
          <w:szCs w:val="32"/>
          <w:highlight w:val="none"/>
          <w:lang w:eastAsia="zh-CN"/>
        </w:rPr>
        <w:t>）</w:t>
      </w:r>
      <w:r>
        <w:rPr>
          <w:rFonts w:hint="eastAsia" w:ascii="宋体" w:hAnsi="宋体" w:eastAsia="仿宋_GB2312" w:cs="Times New Roman"/>
          <w:bCs w:val="0"/>
          <w:sz w:val="32"/>
          <w:szCs w:val="32"/>
          <w:highlight w:val="none"/>
          <w:lang w:eastAsia="zh-CN"/>
        </w:rPr>
        <w:t>，</w:t>
      </w:r>
      <w:r>
        <w:rPr>
          <w:rFonts w:hint="default" w:ascii="宋体" w:hAnsi="宋体" w:eastAsia="仿宋_GB2312" w:cs="Times New Roman"/>
          <w:sz w:val="32"/>
          <w:szCs w:val="32"/>
          <w:highlight w:val="none"/>
        </w:rPr>
        <w:t>下达经费</w:t>
      </w:r>
      <w:r>
        <w:rPr>
          <w:rFonts w:hint="eastAsia" w:ascii="宋体" w:hAnsi="宋体" w:eastAsia="仿宋_GB2312" w:cs="Times New Roman"/>
          <w:sz w:val="32"/>
          <w:szCs w:val="32"/>
          <w:highlight w:val="none"/>
          <w:lang w:eastAsia="zh-CN"/>
        </w:rPr>
        <w:t>分别为</w:t>
      </w:r>
      <w:r>
        <w:rPr>
          <w:rFonts w:hint="eastAsia" w:ascii="宋体" w:hAnsi="宋体" w:eastAsia="仿宋_GB2312" w:cs="Times New Roman"/>
          <w:sz w:val="32"/>
          <w:szCs w:val="32"/>
          <w:highlight w:val="none"/>
          <w:lang w:val="en-US" w:eastAsia="zh-CN"/>
        </w:rPr>
        <w:t>750万元、500</w:t>
      </w:r>
      <w:r>
        <w:rPr>
          <w:rFonts w:hint="default" w:ascii="宋体" w:hAnsi="宋体" w:eastAsia="仿宋_GB2312" w:cs="Times New Roman"/>
          <w:sz w:val="32"/>
          <w:szCs w:val="32"/>
          <w:highlight w:val="none"/>
        </w:rPr>
        <w:t>万元</w:t>
      </w:r>
      <w:r>
        <w:rPr>
          <w:rFonts w:hint="eastAsia" w:ascii="宋体" w:hAnsi="宋体" w:eastAsia="仿宋_GB2312" w:cs="Times New Roman"/>
          <w:sz w:val="32"/>
          <w:szCs w:val="32"/>
          <w:highlight w:val="none"/>
          <w:lang w:eastAsia="zh-CN"/>
        </w:rPr>
        <w:t>。</w:t>
      </w:r>
      <w:r>
        <w:rPr>
          <w:rFonts w:hint="default" w:ascii="宋体" w:hAnsi="宋体" w:eastAsia="仿宋_GB2312" w:cs="Times New Roman"/>
          <w:sz w:val="32"/>
          <w:szCs w:val="32"/>
          <w:highlight w:val="none"/>
        </w:rPr>
        <w:t>目前各具体项目正在实施中。</w:t>
      </w:r>
    </w:p>
    <w:p w14:paraId="1D10F942">
      <w:pPr>
        <w:keepNext w:val="0"/>
        <w:keepLines w:val="0"/>
        <w:pageBreakBefore w:val="0"/>
        <w:tabs>
          <w:tab w:val="left" w:pos="6031"/>
        </w:tabs>
        <w:kinsoku/>
        <w:wordWrap/>
        <w:overflowPunct/>
        <w:topLinePunct w:val="0"/>
        <w:autoSpaceDE/>
        <w:autoSpaceDN/>
        <w:bidi w:val="0"/>
        <w:adjustRightInd/>
        <w:snapToGrid/>
        <w:spacing w:line="560" w:lineRule="exact"/>
        <w:ind w:firstLine="745" w:firstLineChars="232"/>
        <w:jc w:val="left"/>
        <w:textAlignment w:val="auto"/>
        <w:outlineLvl w:val="1"/>
        <w:rPr>
          <w:rFonts w:hint="eastAsia" w:ascii="宋体" w:hAnsi="宋体" w:eastAsia="楷体_GB2312" w:cs="Times New Roman"/>
          <w:b/>
          <w:bCs/>
          <w:color w:val="000000"/>
          <w:kern w:val="0"/>
          <w:sz w:val="32"/>
          <w:szCs w:val="32"/>
          <w:highlight w:val="none"/>
          <w:lang w:eastAsia="zh-CN"/>
        </w:rPr>
      </w:pPr>
      <w:r>
        <w:rPr>
          <w:rFonts w:hint="default" w:ascii="宋体" w:hAnsi="宋体" w:eastAsia="楷体_GB2312" w:cs="Times New Roman"/>
          <w:b/>
          <w:bCs/>
          <w:color w:val="000000"/>
          <w:kern w:val="0"/>
          <w:sz w:val="32"/>
          <w:szCs w:val="32"/>
          <w:highlight w:val="none"/>
        </w:rPr>
        <w:t>（二）项目绩效目标</w:t>
      </w:r>
      <w:r>
        <w:rPr>
          <w:rFonts w:hint="eastAsia" w:ascii="宋体" w:hAnsi="宋体" w:eastAsia="楷体_GB2312" w:cs="Times New Roman"/>
          <w:b/>
          <w:bCs/>
          <w:color w:val="000000"/>
          <w:kern w:val="0"/>
          <w:sz w:val="32"/>
          <w:szCs w:val="32"/>
          <w:highlight w:val="none"/>
          <w:lang w:eastAsia="zh-CN"/>
        </w:rPr>
        <w:tab/>
      </w:r>
    </w:p>
    <w:p w14:paraId="76520BF8">
      <w:pPr>
        <w:keepNext w:val="0"/>
        <w:keepLines w:val="0"/>
        <w:pageBreakBefore w:val="0"/>
        <w:kinsoku/>
        <w:wordWrap/>
        <w:overflowPunct/>
        <w:topLinePunct w:val="0"/>
        <w:autoSpaceDE/>
        <w:autoSpaceDN/>
        <w:bidi w:val="0"/>
        <w:adjustRightInd/>
        <w:snapToGrid/>
        <w:spacing w:line="560" w:lineRule="exact"/>
        <w:ind w:firstLine="742" w:firstLineChars="232"/>
        <w:jc w:val="left"/>
        <w:textAlignment w:val="auto"/>
        <w:rPr>
          <w:rFonts w:hint="default" w:ascii="宋体" w:hAnsi="宋体" w:eastAsia="仿宋_GB2312" w:cs="Times New Roman"/>
          <w:color w:val="000000"/>
          <w:kern w:val="0"/>
          <w:sz w:val="32"/>
          <w:szCs w:val="32"/>
          <w:highlight w:val="none"/>
        </w:rPr>
      </w:pPr>
      <w:r>
        <w:rPr>
          <w:rFonts w:hint="default" w:ascii="宋体" w:hAnsi="宋体" w:eastAsia="仿宋_GB2312" w:cs="Times New Roman"/>
          <w:color w:val="000000"/>
          <w:kern w:val="0"/>
          <w:sz w:val="32"/>
          <w:szCs w:val="32"/>
          <w:highlight w:val="none"/>
        </w:rPr>
        <w:t>项目整体绩效目标：按时完成各项科技计划，确保资金专款专用，发挥专项目资金的引导作用。</w:t>
      </w:r>
    </w:p>
    <w:p w14:paraId="5B4819DA">
      <w:pPr>
        <w:keepNext w:val="0"/>
        <w:keepLines w:val="0"/>
        <w:pageBreakBefore w:val="0"/>
        <w:kinsoku/>
        <w:wordWrap/>
        <w:overflowPunct/>
        <w:topLinePunct w:val="0"/>
        <w:autoSpaceDE/>
        <w:autoSpaceDN/>
        <w:bidi w:val="0"/>
        <w:adjustRightInd/>
        <w:snapToGrid/>
        <w:spacing w:line="560" w:lineRule="exact"/>
        <w:ind w:firstLine="742" w:firstLineChars="232"/>
        <w:jc w:val="left"/>
        <w:textAlignment w:val="auto"/>
        <w:rPr>
          <w:rFonts w:hint="default" w:ascii="宋体" w:hAnsi="宋体" w:eastAsia="仿宋_GB2312" w:cs="Times New Roman"/>
          <w:color w:val="000000"/>
          <w:kern w:val="0"/>
          <w:sz w:val="32"/>
          <w:szCs w:val="32"/>
          <w:highlight w:val="none"/>
        </w:rPr>
      </w:pPr>
      <w:r>
        <w:rPr>
          <w:rFonts w:hint="default" w:ascii="宋体" w:hAnsi="宋体" w:eastAsia="仿宋_GB2312" w:cs="Times New Roman"/>
          <w:color w:val="000000"/>
          <w:kern w:val="0"/>
          <w:sz w:val="32"/>
          <w:szCs w:val="32"/>
          <w:highlight w:val="none"/>
        </w:rPr>
        <w:t>单个项目绩效目标：由市科技局、各县（市、区）科技局与项目实施单位签订《赣州市科技计划项目任务合同书》，在合同中明确项目主要研究开发内容</w:t>
      </w:r>
      <w:r>
        <w:rPr>
          <w:rFonts w:hint="default" w:ascii="宋体" w:hAnsi="宋体" w:eastAsia="仿宋_GB2312" w:cs="Times New Roman"/>
          <w:color w:val="000000"/>
          <w:kern w:val="0"/>
          <w:sz w:val="32"/>
          <w:szCs w:val="32"/>
          <w:highlight w:val="none"/>
          <w:lang w:eastAsia="zh-CN"/>
        </w:rPr>
        <w:t>、</w:t>
      </w:r>
      <w:r>
        <w:rPr>
          <w:rFonts w:hint="default" w:ascii="宋体" w:hAnsi="宋体" w:eastAsia="仿宋_GB2312" w:cs="Times New Roman"/>
          <w:color w:val="000000"/>
          <w:kern w:val="0"/>
          <w:sz w:val="32"/>
          <w:szCs w:val="32"/>
          <w:highlight w:val="none"/>
        </w:rPr>
        <w:t>达到的主要技术、经济指标</w:t>
      </w:r>
      <w:r>
        <w:rPr>
          <w:rFonts w:hint="default" w:ascii="宋体" w:hAnsi="宋体" w:eastAsia="仿宋_GB2312" w:cs="Times New Roman"/>
          <w:color w:val="000000"/>
          <w:kern w:val="0"/>
          <w:sz w:val="32"/>
          <w:szCs w:val="32"/>
          <w:highlight w:val="none"/>
          <w:lang w:eastAsia="zh-CN"/>
        </w:rPr>
        <w:t>、</w:t>
      </w:r>
      <w:r>
        <w:rPr>
          <w:rFonts w:hint="default" w:ascii="宋体" w:hAnsi="宋体" w:eastAsia="仿宋_GB2312" w:cs="Times New Roman"/>
          <w:color w:val="000000"/>
          <w:kern w:val="0"/>
          <w:sz w:val="32"/>
          <w:szCs w:val="32"/>
          <w:highlight w:val="none"/>
        </w:rPr>
        <w:t>将提供的研究成果及形式，并在合同中明确项目进度和阶段目标、经费预算、专项资金的用途。</w:t>
      </w:r>
    </w:p>
    <w:p w14:paraId="1EB3F1AC">
      <w:pPr>
        <w:keepNext w:val="0"/>
        <w:keepLines w:val="0"/>
        <w:pageBreakBefore w:val="0"/>
        <w:kinsoku/>
        <w:wordWrap/>
        <w:overflowPunct/>
        <w:topLinePunct w:val="0"/>
        <w:autoSpaceDE/>
        <w:autoSpaceDN/>
        <w:bidi w:val="0"/>
        <w:adjustRightInd/>
        <w:snapToGrid/>
        <w:spacing w:line="560" w:lineRule="exact"/>
        <w:ind w:firstLine="742" w:firstLineChars="232"/>
        <w:jc w:val="left"/>
        <w:textAlignment w:val="auto"/>
        <w:outlineLvl w:val="0"/>
        <w:rPr>
          <w:rFonts w:hint="default" w:ascii="宋体" w:hAnsi="宋体" w:eastAsia="黑体" w:cs="Times New Roman"/>
          <w:bCs/>
          <w:sz w:val="32"/>
          <w:szCs w:val="32"/>
          <w:highlight w:val="none"/>
        </w:rPr>
      </w:pPr>
      <w:r>
        <w:rPr>
          <w:rFonts w:hint="default" w:ascii="宋体" w:hAnsi="宋体" w:eastAsia="黑体" w:cs="Times New Roman"/>
          <w:bCs/>
          <w:sz w:val="32"/>
          <w:szCs w:val="32"/>
          <w:highlight w:val="none"/>
        </w:rPr>
        <w:t>二、绩效评价情况</w:t>
      </w:r>
    </w:p>
    <w:p w14:paraId="464497A8">
      <w:pPr>
        <w:keepNext w:val="0"/>
        <w:keepLines w:val="0"/>
        <w:pageBreakBefore w:val="0"/>
        <w:kinsoku/>
        <w:wordWrap/>
        <w:overflowPunct/>
        <w:topLinePunct w:val="0"/>
        <w:autoSpaceDE/>
        <w:autoSpaceDN/>
        <w:bidi w:val="0"/>
        <w:adjustRightInd/>
        <w:snapToGrid/>
        <w:spacing w:line="560" w:lineRule="exact"/>
        <w:ind w:firstLine="745" w:firstLineChars="232"/>
        <w:jc w:val="left"/>
        <w:textAlignment w:val="auto"/>
        <w:outlineLvl w:val="1"/>
        <w:rPr>
          <w:rFonts w:hint="default" w:ascii="宋体" w:hAnsi="宋体" w:eastAsia="楷体_GB2312" w:cs="Times New Roman"/>
          <w:b/>
          <w:bCs/>
          <w:color w:val="000000"/>
          <w:kern w:val="0"/>
          <w:sz w:val="32"/>
          <w:szCs w:val="32"/>
          <w:highlight w:val="none"/>
        </w:rPr>
      </w:pPr>
      <w:r>
        <w:rPr>
          <w:rFonts w:hint="default" w:ascii="宋体" w:hAnsi="宋体" w:eastAsia="楷体_GB2312" w:cs="Times New Roman"/>
          <w:b/>
          <w:bCs/>
          <w:color w:val="000000"/>
          <w:kern w:val="0"/>
          <w:sz w:val="32"/>
          <w:szCs w:val="32"/>
          <w:highlight w:val="none"/>
        </w:rPr>
        <w:t>（一）绩效评价目的</w:t>
      </w:r>
    </w:p>
    <w:p w14:paraId="66B50A56">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宋体" w:hAnsi="宋体" w:eastAsia="仿宋_GB2312" w:cs="Times New Roman"/>
          <w:color w:val="000000"/>
          <w:kern w:val="0"/>
          <w:sz w:val="32"/>
          <w:szCs w:val="32"/>
          <w:highlight w:val="none"/>
        </w:rPr>
      </w:pPr>
      <w:r>
        <w:rPr>
          <w:rFonts w:hint="default" w:ascii="宋体" w:hAnsi="宋体" w:eastAsia="仿宋_GB2312" w:cs="Times New Roman"/>
          <w:color w:val="000000"/>
          <w:kern w:val="0"/>
          <w:sz w:val="32"/>
          <w:szCs w:val="32"/>
          <w:highlight w:val="none"/>
        </w:rPr>
        <w:t>通过本次绩效评价工作，加强我市科技专项资金的有效使用与管理，强化项目主管部门和项目实施单位的支出与管理责任意识，提高项目资金使用效率，完善风险控制机制。针对在项目绩效评价中突出的业绩指标，总结出其主要经验及做法，同时针对项目管理和实施过程中存在的问题，提出政策建议，从而为我市科技计划工作的科学、合理、高效奠定基础。</w:t>
      </w:r>
    </w:p>
    <w:p w14:paraId="24752363">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1"/>
        <w:rPr>
          <w:rFonts w:hint="default" w:ascii="宋体" w:hAnsi="宋体" w:eastAsia="楷体_GB2312" w:cs="Times New Roman"/>
          <w:b/>
          <w:bCs/>
          <w:color w:val="000000"/>
          <w:kern w:val="0"/>
          <w:sz w:val="32"/>
          <w:szCs w:val="32"/>
          <w:highlight w:val="none"/>
        </w:rPr>
      </w:pPr>
      <w:r>
        <w:rPr>
          <w:rFonts w:hint="default" w:ascii="宋体" w:hAnsi="宋体" w:eastAsia="楷体_GB2312" w:cs="Times New Roman"/>
          <w:b/>
          <w:bCs/>
          <w:color w:val="000000"/>
          <w:kern w:val="0"/>
          <w:sz w:val="32"/>
          <w:szCs w:val="32"/>
          <w:highlight w:val="none"/>
        </w:rPr>
        <w:t>（二）绩效评价工作方案</w:t>
      </w:r>
    </w:p>
    <w:p w14:paraId="6C814FBC">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宋体" w:hAnsi="宋体" w:eastAsia="仿宋_GB2312" w:cs="Times New Roman"/>
          <w:sz w:val="32"/>
          <w:szCs w:val="32"/>
          <w:highlight w:val="none"/>
        </w:rPr>
      </w:pPr>
      <w:r>
        <w:rPr>
          <w:rFonts w:hint="default" w:ascii="宋体" w:hAnsi="宋体" w:eastAsia="仿宋_GB2312" w:cs="Times New Roman"/>
          <w:sz w:val="32"/>
          <w:szCs w:val="32"/>
          <w:highlight w:val="none"/>
        </w:rPr>
        <w:t>按照</w:t>
      </w:r>
      <w:r>
        <w:rPr>
          <w:rFonts w:hint="default" w:ascii="宋体" w:hAnsi="宋体" w:eastAsia="仿宋_GB2312" w:cs="Times New Roman"/>
          <w:bCs/>
          <w:sz w:val="32"/>
          <w:szCs w:val="32"/>
          <w:highlight w:val="none"/>
        </w:rPr>
        <w:t>《赣州市财政局关于</w:t>
      </w:r>
      <w:r>
        <w:rPr>
          <w:rFonts w:hint="eastAsia" w:ascii="宋体" w:hAnsi="宋体" w:eastAsia="仿宋_GB2312" w:cs="Times New Roman"/>
          <w:bCs/>
          <w:sz w:val="32"/>
          <w:szCs w:val="32"/>
          <w:highlight w:val="none"/>
          <w:lang w:eastAsia="zh-CN"/>
        </w:rPr>
        <w:t>开展</w:t>
      </w:r>
      <w:r>
        <w:rPr>
          <w:rFonts w:hint="eastAsia" w:ascii="宋体" w:hAnsi="宋体" w:eastAsia="仿宋_GB2312" w:cs="Times New Roman"/>
          <w:bCs/>
          <w:sz w:val="32"/>
          <w:szCs w:val="32"/>
          <w:highlight w:val="none"/>
          <w:lang w:val="en-US" w:eastAsia="zh-CN"/>
        </w:rPr>
        <w:t>2024年度</w:t>
      </w:r>
      <w:r>
        <w:rPr>
          <w:rFonts w:hint="eastAsia" w:ascii="宋体" w:hAnsi="宋体" w:eastAsia="仿宋_GB2312" w:cs="Times New Roman"/>
          <w:bCs/>
          <w:sz w:val="32"/>
          <w:szCs w:val="32"/>
          <w:highlight w:val="none"/>
          <w:lang w:eastAsia="zh-CN"/>
        </w:rPr>
        <w:t>绩效评价工作的通知》要求开展工作</w:t>
      </w:r>
      <w:r>
        <w:rPr>
          <w:rFonts w:hint="default" w:ascii="宋体" w:hAnsi="宋体" w:eastAsia="仿宋_GB2312" w:cs="Times New Roman"/>
          <w:sz w:val="32"/>
          <w:szCs w:val="32"/>
          <w:highlight w:val="none"/>
        </w:rPr>
        <w:t>。</w:t>
      </w:r>
    </w:p>
    <w:p w14:paraId="70980CEA">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1"/>
        <w:rPr>
          <w:rFonts w:hint="default" w:ascii="宋体" w:hAnsi="宋体" w:eastAsia="楷体_GB2312" w:cs="Times New Roman"/>
          <w:b/>
          <w:bCs/>
          <w:color w:val="000000"/>
          <w:kern w:val="0"/>
          <w:sz w:val="32"/>
          <w:szCs w:val="32"/>
          <w:highlight w:val="none"/>
        </w:rPr>
      </w:pPr>
      <w:r>
        <w:rPr>
          <w:rFonts w:hint="default" w:ascii="宋体" w:hAnsi="宋体" w:eastAsia="楷体_GB2312" w:cs="Times New Roman"/>
          <w:b/>
          <w:bCs/>
          <w:color w:val="000000"/>
          <w:kern w:val="0"/>
          <w:sz w:val="32"/>
          <w:szCs w:val="32"/>
          <w:highlight w:val="none"/>
        </w:rPr>
        <w:t>（三）绩效评价原则和方法</w:t>
      </w:r>
    </w:p>
    <w:p w14:paraId="7636A12F">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宋体" w:hAnsi="宋体" w:eastAsia="仿宋_GB2312" w:cs="Times New Roman"/>
          <w:color w:val="000000"/>
          <w:kern w:val="0"/>
          <w:sz w:val="32"/>
          <w:szCs w:val="32"/>
          <w:highlight w:val="none"/>
        </w:rPr>
      </w:pPr>
      <w:r>
        <w:rPr>
          <w:rFonts w:hint="default" w:ascii="宋体" w:hAnsi="宋体" w:eastAsia="仿宋_GB2312" w:cs="Times New Roman"/>
          <w:color w:val="000000"/>
          <w:kern w:val="0"/>
          <w:sz w:val="32"/>
          <w:szCs w:val="32"/>
          <w:highlight w:val="none"/>
        </w:rPr>
        <w:t>1.经对收集到的资料</w:t>
      </w:r>
      <w:r>
        <w:rPr>
          <w:rFonts w:hint="eastAsia" w:ascii="宋体" w:hAnsi="宋体" w:eastAsia="仿宋_GB2312" w:cs="Times New Roman"/>
          <w:color w:val="000000"/>
          <w:kern w:val="0"/>
          <w:sz w:val="32"/>
          <w:szCs w:val="32"/>
          <w:highlight w:val="none"/>
          <w:lang w:eastAsia="zh-CN"/>
        </w:rPr>
        <w:t>，</w:t>
      </w:r>
      <w:r>
        <w:rPr>
          <w:rFonts w:hint="default" w:ascii="宋体" w:hAnsi="宋体" w:eastAsia="仿宋_GB2312" w:cs="Times New Roman"/>
          <w:color w:val="000000"/>
          <w:kern w:val="0"/>
          <w:sz w:val="32"/>
          <w:szCs w:val="32"/>
          <w:highlight w:val="none"/>
        </w:rPr>
        <w:t>通过比较指标的实际情况与预期数据对应程度，最终确认评价结果。</w:t>
      </w:r>
      <w:bookmarkStart w:id="0" w:name="_Toc403599258"/>
      <w:bookmarkEnd w:id="0"/>
    </w:p>
    <w:p w14:paraId="2201AC2C">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宋体" w:hAnsi="宋体" w:eastAsia="仿宋_GB2312" w:cs="Times New Roman"/>
          <w:color w:val="000000"/>
          <w:kern w:val="0"/>
          <w:sz w:val="32"/>
          <w:szCs w:val="32"/>
          <w:highlight w:val="none"/>
        </w:rPr>
      </w:pPr>
      <w:r>
        <w:rPr>
          <w:rFonts w:hint="default" w:ascii="宋体" w:hAnsi="宋体" w:eastAsia="仿宋_GB2312" w:cs="Times New Roman"/>
          <w:color w:val="000000"/>
          <w:kern w:val="0"/>
          <w:sz w:val="32"/>
          <w:szCs w:val="32"/>
          <w:highlight w:val="none"/>
        </w:rPr>
        <w:t>2.根据上述工作取得的可信资料及数据分析结果，针对绩效评价项目概况、项目实施情况、绩效分析与结论、主要经验与做法、存在的问题和建议等内容进行综合分析，将分析结果与预算标准、指标体系、项目管理制度、财务资金管理制度等资料进行比对，计算各种评价指标，初步确定项目绩效的评价结果。</w:t>
      </w:r>
    </w:p>
    <w:p w14:paraId="1EF3098E">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宋体" w:hAnsi="宋体" w:eastAsia="仿宋_GB2312" w:cs="Times New Roman"/>
          <w:color w:val="000000"/>
          <w:kern w:val="0"/>
          <w:sz w:val="32"/>
          <w:szCs w:val="32"/>
          <w:highlight w:val="none"/>
        </w:rPr>
      </w:pPr>
      <w:r>
        <w:rPr>
          <w:rFonts w:hint="default" w:ascii="宋体" w:hAnsi="宋体" w:eastAsia="仿宋_GB2312" w:cs="Times New Roman"/>
          <w:color w:val="000000"/>
          <w:kern w:val="0"/>
          <w:sz w:val="32"/>
          <w:szCs w:val="32"/>
          <w:highlight w:val="none"/>
        </w:rPr>
        <w:t>3.对初步确定项目绩效的评价结果进行逐级复核、汇总、分析，核查评价工作中是否存在重复和遗漏的情况。在此基础上，撰写项目绩效评价报告初稿，经</w:t>
      </w:r>
      <w:r>
        <w:rPr>
          <w:rFonts w:hint="eastAsia" w:ascii="宋体" w:hAnsi="宋体" w:eastAsia="仿宋_GB2312" w:cs="Times New Roman"/>
          <w:color w:val="000000"/>
          <w:kern w:val="0"/>
          <w:sz w:val="32"/>
          <w:szCs w:val="32"/>
          <w:highlight w:val="none"/>
          <w:lang w:eastAsia="zh-CN"/>
        </w:rPr>
        <w:t>科长、分管领导</w:t>
      </w:r>
      <w:r>
        <w:rPr>
          <w:rFonts w:hint="default" w:ascii="宋体" w:hAnsi="宋体" w:eastAsia="仿宋_GB2312" w:cs="Times New Roman"/>
          <w:color w:val="000000"/>
          <w:kern w:val="0"/>
          <w:sz w:val="32"/>
          <w:szCs w:val="32"/>
          <w:highlight w:val="none"/>
        </w:rPr>
        <w:t>复核</w:t>
      </w:r>
      <w:r>
        <w:rPr>
          <w:rFonts w:hint="eastAsia" w:ascii="宋体" w:hAnsi="宋体" w:eastAsia="仿宋_GB2312" w:cs="Times New Roman"/>
          <w:color w:val="000000"/>
          <w:kern w:val="0"/>
          <w:sz w:val="32"/>
          <w:szCs w:val="32"/>
          <w:highlight w:val="none"/>
          <w:lang w:eastAsia="zh-CN"/>
        </w:rPr>
        <w:t>、审批通过</w:t>
      </w:r>
      <w:r>
        <w:rPr>
          <w:rFonts w:hint="default" w:ascii="宋体" w:hAnsi="宋体" w:eastAsia="仿宋_GB2312" w:cs="Times New Roman"/>
          <w:color w:val="000000"/>
          <w:kern w:val="0"/>
          <w:sz w:val="32"/>
          <w:szCs w:val="32"/>
          <w:highlight w:val="none"/>
        </w:rPr>
        <w:t>后再</w:t>
      </w:r>
      <w:r>
        <w:rPr>
          <w:rFonts w:hint="eastAsia" w:ascii="宋体" w:hAnsi="宋体" w:eastAsia="仿宋_GB2312" w:cs="Times New Roman"/>
          <w:color w:val="000000"/>
          <w:kern w:val="0"/>
          <w:sz w:val="32"/>
          <w:szCs w:val="32"/>
          <w:highlight w:val="none"/>
          <w:lang w:eastAsia="zh-CN"/>
        </w:rPr>
        <w:t>上报</w:t>
      </w:r>
      <w:r>
        <w:rPr>
          <w:rFonts w:hint="default" w:ascii="宋体" w:hAnsi="宋体" w:eastAsia="仿宋_GB2312" w:cs="Times New Roman"/>
          <w:color w:val="000000"/>
          <w:kern w:val="0"/>
          <w:sz w:val="32"/>
          <w:szCs w:val="32"/>
          <w:highlight w:val="none"/>
        </w:rPr>
        <w:t>。</w:t>
      </w:r>
    </w:p>
    <w:p w14:paraId="14BFE7C7">
      <w:pPr>
        <w:keepNext w:val="0"/>
        <w:keepLines w:val="0"/>
        <w:pageBreakBefore w:val="0"/>
        <w:widowControl/>
        <w:kinsoku/>
        <w:wordWrap/>
        <w:overflowPunct/>
        <w:topLinePunct w:val="0"/>
        <w:autoSpaceDE/>
        <w:autoSpaceDN/>
        <w:bidi w:val="0"/>
        <w:adjustRightInd/>
        <w:snapToGrid/>
        <w:spacing w:line="560" w:lineRule="exact"/>
        <w:ind w:firstLine="482"/>
        <w:jc w:val="left"/>
        <w:textAlignment w:val="auto"/>
        <w:outlineLvl w:val="1"/>
        <w:rPr>
          <w:rFonts w:hint="default" w:ascii="宋体" w:hAnsi="宋体" w:eastAsia="楷体_GB2312" w:cs="Times New Roman"/>
          <w:b/>
          <w:bCs/>
          <w:color w:val="000000"/>
          <w:kern w:val="0"/>
          <w:sz w:val="32"/>
          <w:szCs w:val="32"/>
          <w:highlight w:val="none"/>
        </w:rPr>
      </w:pPr>
      <w:r>
        <w:rPr>
          <w:rFonts w:hint="default" w:ascii="宋体" w:hAnsi="宋体" w:eastAsia="楷体_GB2312" w:cs="Times New Roman"/>
          <w:b/>
          <w:bCs/>
          <w:color w:val="000000"/>
          <w:kern w:val="0"/>
          <w:sz w:val="32"/>
          <w:szCs w:val="32"/>
          <w:highlight w:val="none"/>
        </w:rPr>
        <w:t>（四）绩效评价的局限性</w:t>
      </w:r>
    </w:p>
    <w:p w14:paraId="6AC9B260">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宋体" w:hAnsi="宋体" w:eastAsia="仿宋_GB2312" w:cs="Times New Roman"/>
          <w:sz w:val="32"/>
          <w:szCs w:val="32"/>
          <w:highlight w:val="none"/>
        </w:rPr>
      </w:pPr>
      <w:r>
        <w:rPr>
          <w:rFonts w:hint="default" w:ascii="宋体" w:hAnsi="宋体" w:eastAsia="仿宋_GB2312" w:cs="Times New Roman"/>
          <w:sz w:val="32"/>
          <w:szCs w:val="32"/>
          <w:highlight w:val="none"/>
        </w:rPr>
        <w:t>本次绩效评价虽然做到了全覆盖，但并没有全部进行现场评价，同时还有极少量的项目没有进行完全的跟踪评价。</w:t>
      </w:r>
    </w:p>
    <w:p w14:paraId="45F89DD9">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outlineLvl w:val="0"/>
        <w:rPr>
          <w:rFonts w:hint="default" w:ascii="宋体" w:hAnsi="宋体" w:eastAsia="黑体" w:cs="Times New Roman"/>
          <w:bCs/>
          <w:sz w:val="32"/>
          <w:szCs w:val="32"/>
          <w:highlight w:val="none"/>
        </w:rPr>
      </w:pPr>
      <w:r>
        <w:rPr>
          <w:rFonts w:hint="default" w:ascii="宋体" w:hAnsi="宋体" w:eastAsia="黑体" w:cs="Times New Roman"/>
          <w:bCs/>
          <w:sz w:val="32"/>
          <w:szCs w:val="32"/>
          <w:highlight w:val="none"/>
        </w:rPr>
        <w:t>三、评价结论和绩效分析</w:t>
      </w:r>
    </w:p>
    <w:p w14:paraId="30B4C645">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outlineLvl w:val="1"/>
        <w:rPr>
          <w:rFonts w:hint="default" w:ascii="宋体" w:hAnsi="宋体" w:eastAsia="楷体_GB2312" w:cs="Times New Roman"/>
          <w:b/>
          <w:bCs/>
          <w:color w:val="000000"/>
          <w:kern w:val="0"/>
          <w:sz w:val="32"/>
          <w:szCs w:val="32"/>
          <w:highlight w:val="none"/>
        </w:rPr>
      </w:pPr>
      <w:r>
        <w:rPr>
          <w:rFonts w:hint="default" w:ascii="宋体" w:hAnsi="宋体" w:eastAsia="楷体_GB2312" w:cs="Times New Roman"/>
          <w:b/>
          <w:bCs/>
          <w:color w:val="000000"/>
          <w:kern w:val="0"/>
          <w:sz w:val="32"/>
          <w:szCs w:val="32"/>
          <w:highlight w:val="none"/>
        </w:rPr>
        <w:t>（一）评价结论</w:t>
      </w:r>
    </w:p>
    <w:p w14:paraId="6C1FB7A0">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宋体" w:hAnsi="宋体" w:eastAsia="仿宋_GB2312" w:cs="Times New Roman"/>
          <w:sz w:val="32"/>
          <w:szCs w:val="32"/>
          <w:highlight w:val="none"/>
        </w:rPr>
      </w:pPr>
      <w:r>
        <w:rPr>
          <w:rFonts w:hint="default" w:ascii="宋体" w:hAnsi="宋体" w:eastAsia="仿宋_GB2312" w:cs="Times New Roman"/>
          <w:sz w:val="32"/>
          <w:szCs w:val="32"/>
          <w:highlight w:val="none"/>
        </w:rPr>
        <w:t>1.评价结果。赣州市科技专项资金的使用整体上发挥了资金使用</w:t>
      </w:r>
      <w:r>
        <w:rPr>
          <w:rFonts w:hint="default" w:ascii="宋体" w:hAnsi="宋体" w:eastAsia="仿宋_GB2312" w:cs="Times New Roman"/>
          <w:sz w:val="32"/>
          <w:szCs w:val="32"/>
          <w:highlight w:val="none"/>
          <w:lang w:val="en-US" w:eastAsia="zh-CN"/>
        </w:rPr>
        <w:t>的</w:t>
      </w:r>
      <w:r>
        <w:rPr>
          <w:rFonts w:hint="default" w:ascii="宋体" w:hAnsi="宋体" w:eastAsia="仿宋_GB2312" w:cs="Times New Roman"/>
          <w:sz w:val="32"/>
          <w:szCs w:val="32"/>
          <w:highlight w:val="none"/>
        </w:rPr>
        <w:t>社会效益，通过项目实施提高</w:t>
      </w:r>
      <w:r>
        <w:rPr>
          <w:rFonts w:hint="default" w:ascii="宋体" w:hAnsi="宋体" w:eastAsia="仿宋_GB2312" w:cs="Times New Roman"/>
          <w:sz w:val="32"/>
          <w:szCs w:val="32"/>
          <w:highlight w:val="none"/>
          <w:lang w:val="en-US" w:eastAsia="zh-CN"/>
        </w:rPr>
        <w:t>项目</w:t>
      </w:r>
      <w:r>
        <w:rPr>
          <w:rFonts w:hint="default" w:ascii="宋体" w:hAnsi="宋体" w:eastAsia="仿宋_GB2312" w:cs="Times New Roman"/>
          <w:sz w:val="32"/>
          <w:szCs w:val="32"/>
          <w:highlight w:val="none"/>
        </w:rPr>
        <w:t>单位科技创新能力，提高了研发人员的积极性、创造性，在稳定科技队伍方面发挥了重要作用，赣州市科技局在</w:t>
      </w:r>
      <w:r>
        <w:rPr>
          <w:rFonts w:hint="default" w:ascii="宋体" w:hAnsi="宋体" w:eastAsia="仿宋_GB2312" w:cs="Times New Roman"/>
          <w:sz w:val="32"/>
          <w:szCs w:val="32"/>
          <w:highlight w:val="none"/>
          <w:lang w:val="en-US" w:eastAsia="zh-CN"/>
        </w:rPr>
        <w:t>管理</w:t>
      </w:r>
      <w:r>
        <w:rPr>
          <w:rFonts w:hint="default" w:ascii="宋体" w:hAnsi="宋体" w:eastAsia="仿宋_GB2312" w:cs="Times New Roman"/>
          <w:sz w:val="32"/>
          <w:szCs w:val="32"/>
          <w:highlight w:val="none"/>
        </w:rPr>
        <w:t>服务方面也得到了项目实施单位的认可。</w:t>
      </w:r>
    </w:p>
    <w:p w14:paraId="106C5F16">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default" w:ascii="宋体" w:hAnsi="宋体" w:eastAsia="仿宋_GB2312" w:cs="Times New Roman"/>
          <w:sz w:val="32"/>
          <w:szCs w:val="32"/>
          <w:highlight w:val="none"/>
        </w:rPr>
      </w:pPr>
      <w:r>
        <w:rPr>
          <w:rFonts w:hint="default" w:ascii="宋体" w:hAnsi="宋体" w:eastAsia="仿宋_GB2312" w:cs="Times New Roman"/>
          <w:sz w:val="32"/>
          <w:szCs w:val="32"/>
          <w:highlight w:val="none"/>
        </w:rPr>
        <w:t>2.主要绩效。</w:t>
      </w:r>
      <w:r>
        <w:rPr>
          <w:rFonts w:hint="eastAsia" w:ascii="宋体" w:hAnsi="宋体" w:eastAsia="仿宋_GB2312" w:cs="Times New Roman"/>
          <w:sz w:val="32"/>
          <w:szCs w:val="32"/>
          <w:highlight w:val="none"/>
          <w:lang w:val="en-US" w:eastAsia="zh-CN"/>
        </w:rPr>
        <w:t>2024</w:t>
      </w:r>
      <w:r>
        <w:rPr>
          <w:rFonts w:hint="default" w:ascii="宋体" w:hAnsi="宋体" w:eastAsia="仿宋_GB2312" w:cs="Times New Roman"/>
          <w:sz w:val="32"/>
          <w:szCs w:val="32"/>
          <w:highlight w:val="none"/>
        </w:rPr>
        <w:t>年度我市科技专项资金取得的主要绩效有：</w:t>
      </w:r>
    </w:p>
    <w:p w14:paraId="76067DF3">
      <w:pPr>
        <w:pageBreakBefore w:val="0"/>
        <w:widowControl/>
        <w:kinsoku/>
        <w:wordWrap/>
        <w:overflowPunct/>
        <w:topLinePunct w:val="0"/>
        <w:autoSpaceDE/>
        <w:autoSpaceDN/>
        <w:bidi w:val="0"/>
        <w:spacing w:line="560" w:lineRule="exact"/>
        <w:ind w:left="0" w:leftChars="0" w:firstLine="640" w:firstLineChars="0"/>
        <w:jc w:val="left"/>
        <w:outlineLvl w:val="2"/>
        <w:rPr>
          <w:rFonts w:hint="default" w:ascii="宋体" w:hAnsi="宋体" w:eastAsia="仿宋_GB2312" w:cs="Times New Roman"/>
          <w:b/>
          <w:bCs/>
          <w:sz w:val="32"/>
          <w:szCs w:val="32"/>
          <w:highlight w:val="none"/>
          <w:lang w:val="en-US" w:eastAsia="zh-CN"/>
        </w:rPr>
      </w:pPr>
      <w:r>
        <w:rPr>
          <w:rFonts w:hint="default" w:ascii="宋体" w:hAnsi="宋体" w:eastAsia="仿宋_GB2312" w:cs="Times New Roman"/>
          <w:b/>
          <w:bCs/>
          <w:sz w:val="32"/>
          <w:szCs w:val="32"/>
          <w:highlight w:val="none"/>
          <w:lang w:val="en-US" w:eastAsia="zh-CN"/>
        </w:rPr>
        <w:t>项目管理方面</w:t>
      </w:r>
    </w:p>
    <w:p w14:paraId="3E80C65A">
      <w:pPr>
        <w:pageBreakBefore w:val="0"/>
        <w:widowControl/>
        <w:kinsoku/>
        <w:wordWrap/>
        <w:overflowPunct/>
        <w:topLinePunct w:val="0"/>
        <w:autoSpaceDE/>
        <w:autoSpaceDN/>
        <w:bidi w:val="0"/>
        <w:spacing w:line="560" w:lineRule="exact"/>
        <w:ind w:left="0" w:leftChars="0" w:firstLine="640" w:firstLineChars="0"/>
        <w:jc w:val="left"/>
        <w:rPr>
          <w:rFonts w:hint="default" w:ascii="宋体" w:hAnsi="宋体" w:eastAsia="仿宋_GB2312" w:cs="Times New Roman"/>
          <w:sz w:val="32"/>
          <w:szCs w:val="32"/>
          <w:highlight w:val="none"/>
          <w:lang w:val="en-US" w:eastAsia="zh-CN"/>
        </w:rPr>
      </w:pPr>
      <w:r>
        <w:rPr>
          <w:rFonts w:hint="default" w:ascii="宋体" w:hAnsi="宋体" w:eastAsia="仿宋_GB2312" w:cs="Times New Roman"/>
          <w:b w:val="0"/>
          <w:bCs w:val="0"/>
          <w:sz w:val="32"/>
          <w:szCs w:val="32"/>
          <w:highlight w:val="none"/>
          <w:lang w:val="en-US" w:eastAsia="zh-CN"/>
        </w:rPr>
        <w:t>一是项目管理体系日益完善。</w:t>
      </w:r>
      <w:r>
        <w:rPr>
          <w:rFonts w:hint="default" w:ascii="宋体" w:hAnsi="宋体" w:eastAsia="仿宋_GB2312" w:cs="Times New Roman"/>
          <w:sz w:val="32"/>
          <w:szCs w:val="32"/>
          <w:highlight w:val="none"/>
          <w:lang w:val="en-US" w:eastAsia="zh-CN"/>
        </w:rPr>
        <w:t>制定出台了《赣州市科技计划项目管理办法（试行）》《赣州市科技计划项目全过程管理工作指引（试行）》，推动科技项目管理“管、办、评、督”四权分立，进一步提高了工作效能、降低了管理成本。</w:t>
      </w:r>
      <w:r>
        <w:rPr>
          <w:rFonts w:hint="default" w:ascii="宋体" w:hAnsi="宋体" w:eastAsia="仿宋_GB2312" w:cs="Times New Roman"/>
          <w:b w:val="0"/>
          <w:bCs w:val="0"/>
          <w:sz w:val="32"/>
          <w:szCs w:val="32"/>
          <w:highlight w:val="none"/>
          <w:lang w:val="en-US" w:eastAsia="zh-CN"/>
        </w:rPr>
        <w:t>二是科技计划项目顺利实施。</w:t>
      </w:r>
      <w:r>
        <w:rPr>
          <w:rFonts w:hint="default" w:ascii="宋体" w:hAnsi="宋体" w:eastAsia="仿宋_GB2312" w:cs="Times New Roman"/>
          <w:sz w:val="32"/>
          <w:szCs w:val="32"/>
          <w:highlight w:val="none"/>
          <w:lang w:val="en-US" w:eastAsia="zh-CN"/>
        </w:rPr>
        <w:t>新科技管理系统开发进度良好，202</w:t>
      </w:r>
      <w:r>
        <w:rPr>
          <w:rFonts w:hint="eastAsia" w:ascii="宋体" w:hAnsi="宋体" w:eastAsia="仿宋_GB2312" w:cs="Times New Roman"/>
          <w:sz w:val="32"/>
          <w:szCs w:val="32"/>
          <w:highlight w:val="none"/>
          <w:lang w:val="en-US" w:eastAsia="zh-CN"/>
        </w:rPr>
        <w:t>4</w:t>
      </w:r>
      <w:r>
        <w:rPr>
          <w:rFonts w:hint="default" w:ascii="宋体" w:hAnsi="宋体" w:eastAsia="仿宋_GB2312" w:cs="Times New Roman"/>
          <w:sz w:val="32"/>
          <w:szCs w:val="32"/>
          <w:highlight w:val="none"/>
          <w:lang w:val="en-US" w:eastAsia="zh-CN"/>
        </w:rPr>
        <w:t>年市级科技计划项目和202</w:t>
      </w:r>
      <w:r>
        <w:rPr>
          <w:rFonts w:hint="eastAsia" w:ascii="宋体" w:hAnsi="宋体" w:eastAsia="仿宋_GB2312" w:cs="Times New Roman"/>
          <w:sz w:val="32"/>
          <w:szCs w:val="32"/>
          <w:highlight w:val="none"/>
          <w:lang w:val="en-US" w:eastAsia="zh-CN"/>
        </w:rPr>
        <w:t>4</w:t>
      </w:r>
      <w:r>
        <w:rPr>
          <w:rFonts w:hint="default" w:ascii="宋体" w:hAnsi="宋体" w:eastAsia="仿宋_GB2312" w:cs="Times New Roman"/>
          <w:sz w:val="32"/>
          <w:szCs w:val="32"/>
          <w:highlight w:val="none"/>
          <w:lang w:val="en-US" w:eastAsia="zh-CN"/>
        </w:rPr>
        <w:t>年市级“揭榜挂帅”制项目</w:t>
      </w:r>
      <w:r>
        <w:rPr>
          <w:rFonts w:hint="eastAsia" w:ascii="宋体" w:hAnsi="宋体" w:eastAsia="仿宋_GB2312" w:cs="Times New Roman"/>
          <w:sz w:val="32"/>
          <w:szCs w:val="32"/>
          <w:highlight w:val="none"/>
          <w:lang w:val="en-US" w:eastAsia="zh-CN"/>
        </w:rPr>
        <w:t>于年底前立项并下达资金</w:t>
      </w:r>
      <w:r>
        <w:rPr>
          <w:rFonts w:hint="default" w:ascii="宋体" w:hAnsi="宋体" w:eastAsia="仿宋_GB2312" w:cs="Times New Roman"/>
          <w:sz w:val="32"/>
          <w:szCs w:val="32"/>
          <w:highlight w:val="none"/>
          <w:lang w:val="en-US" w:eastAsia="zh-CN"/>
        </w:rPr>
        <w:t>。</w:t>
      </w:r>
      <w:r>
        <w:rPr>
          <w:rFonts w:hint="default" w:ascii="宋体" w:hAnsi="宋体" w:eastAsia="仿宋_GB2312" w:cs="Times New Roman"/>
          <w:b w:val="0"/>
          <w:bCs w:val="0"/>
          <w:sz w:val="32"/>
          <w:szCs w:val="32"/>
          <w:highlight w:val="none"/>
          <w:lang w:val="en-US" w:eastAsia="zh-CN"/>
        </w:rPr>
        <w:t>三是执行期满项目按时验收清理。</w:t>
      </w:r>
      <w:r>
        <w:rPr>
          <w:rFonts w:hint="default" w:ascii="宋体" w:hAnsi="宋体" w:eastAsia="仿宋_GB2312" w:cs="Times New Roman"/>
          <w:sz w:val="32"/>
          <w:szCs w:val="32"/>
          <w:highlight w:val="none"/>
          <w:lang w:val="en-US" w:eastAsia="zh-CN"/>
        </w:rPr>
        <w:t>2016-2021年度市级科技计划项目验收清理</w:t>
      </w:r>
      <w:r>
        <w:rPr>
          <w:rFonts w:hint="eastAsia" w:ascii="宋体" w:hAnsi="宋体" w:eastAsia="仿宋_GB2312" w:cs="Times New Roman"/>
          <w:sz w:val="32"/>
          <w:szCs w:val="32"/>
          <w:highlight w:val="none"/>
          <w:lang w:val="en-US" w:eastAsia="zh-CN"/>
        </w:rPr>
        <w:t>及2022年度市级科技计划项目验收工作正在开展中</w:t>
      </w:r>
      <w:r>
        <w:rPr>
          <w:rFonts w:hint="default" w:ascii="宋体" w:hAnsi="宋体" w:eastAsia="仿宋_GB2312" w:cs="Times New Roman"/>
          <w:sz w:val="32"/>
          <w:szCs w:val="32"/>
          <w:highlight w:val="none"/>
          <w:lang w:val="en-US" w:eastAsia="zh-CN"/>
        </w:rPr>
        <w:t>；完成2021年</w:t>
      </w:r>
      <w:r>
        <w:rPr>
          <w:rFonts w:hint="eastAsia" w:ascii="宋体" w:hAnsi="宋体" w:eastAsia="仿宋_GB2312" w:cs="Times New Roman"/>
          <w:sz w:val="32"/>
          <w:szCs w:val="32"/>
          <w:highlight w:val="none"/>
          <w:lang w:val="en-US" w:eastAsia="zh-CN"/>
        </w:rPr>
        <w:t>、2022年</w:t>
      </w:r>
      <w:r>
        <w:rPr>
          <w:rFonts w:hint="default" w:ascii="宋体" w:hAnsi="宋体" w:eastAsia="仿宋_GB2312" w:cs="Times New Roman"/>
          <w:sz w:val="32"/>
          <w:szCs w:val="32"/>
          <w:highlight w:val="none"/>
          <w:lang w:val="en-US" w:eastAsia="zh-CN"/>
        </w:rPr>
        <w:t>“揭榜挂帅”项目结题验收和202</w:t>
      </w:r>
      <w:r>
        <w:rPr>
          <w:rFonts w:hint="eastAsia" w:ascii="宋体" w:hAnsi="宋体" w:eastAsia="仿宋_GB2312" w:cs="Times New Roman"/>
          <w:sz w:val="32"/>
          <w:szCs w:val="32"/>
          <w:highlight w:val="none"/>
          <w:lang w:val="en-US" w:eastAsia="zh-CN"/>
        </w:rPr>
        <w:t>3</w:t>
      </w:r>
      <w:r>
        <w:rPr>
          <w:rFonts w:hint="default" w:ascii="宋体" w:hAnsi="宋体" w:eastAsia="仿宋_GB2312" w:cs="Times New Roman"/>
          <w:sz w:val="32"/>
          <w:szCs w:val="32"/>
          <w:highlight w:val="none"/>
          <w:lang w:val="en-US" w:eastAsia="zh-CN"/>
        </w:rPr>
        <w:t>年“揭榜挂帅”项目中期检查；完成</w:t>
      </w:r>
      <w:r>
        <w:rPr>
          <w:rFonts w:hint="eastAsia" w:ascii="宋体" w:hAnsi="宋体" w:eastAsia="仿宋_GB2312" w:cs="Times New Roman"/>
          <w:sz w:val="32"/>
          <w:szCs w:val="32"/>
          <w:highlight w:val="none"/>
          <w:lang w:val="en-US" w:eastAsia="zh-CN"/>
        </w:rPr>
        <w:t>1</w:t>
      </w:r>
      <w:r>
        <w:rPr>
          <w:rFonts w:hint="default" w:ascii="宋体" w:hAnsi="宋体" w:eastAsia="仿宋_GB2312" w:cs="Times New Roman"/>
          <w:sz w:val="32"/>
          <w:szCs w:val="32"/>
          <w:highlight w:val="none"/>
          <w:lang w:val="en-US" w:eastAsia="zh-CN"/>
        </w:rPr>
        <w:t>个省级重点新产品的验收清理。</w:t>
      </w:r>
    </w:p>
    <w:p w14:paraId="5F50299A">
      <w:pPr>
        <w:pageBreakBefore w:val="0"/>
        <w:widowControl/>
        <w:kinsoku/>
        <w:wordWrap/>
        <w:overflowPunct/>
        <w:topLinePunct w:val="0"/>
        <w:autoSpaceDE/>
        <w:autoSpaceDN/>
        <w:bidi w:val="0"/>
        <w:spacing w:line="560" w:lineRule="exact"/>
        <w:ind w:left="0" w:leftChars="0" w:firstLine="640" w:firstLineChars="0"/>
        <w:jc w:val="left"/>
        <w:outlineLvl w:val="2"/>
        <w:rPr>
          <w:rFonts w:hint="default" w:ascii="宋体" w:hAnsi="宋体" w:eastAsia="仿宋_GB2312" w:cs="Times New Roman"/>
          <w:b/>
          <w:bCs/>
          <w:sz w:val="32"/>
          <w:szCs w:val="32"/>
          <w:highlight w:val="none"/>
          <w:lang w:val="en-US" w:eastAsia="zh-CN"/>
        </w:rPr>
      </w:pPr>
      <w:r>
        <w:rPr>
          <w:rFonts w:hint="default" w:ascii="宋体" w:hAnsi="宋体" w:eastAsia="仿宋_GB2312" w:cs="Times New Roman"/>
          <w:b/>
          <w:bCs/>
          <w:sz w:val="32"/>
          <w:szCs w:val="32"/>
          <w:highlight w:val="none"/>
          <w:lang w:val="en-US" w:eastAsia="zh-CN"/>
        </w:rPr>
        <w:t>资金管理方面</w:t>
      </w:r>
    </w:p>
    <w:p w14:paraId="1EB19E6F">
      <w:pPr>
        <w:pageBreakBefore w:val="0"/>
        <w:widowControl/>
        <w:kinsoku/>
        <w:wordWrap/>
        <w:overflowPunct/>
        <w:topLinePunct w:val="0"/>
        <w:autoSpaceDE/>
        <w:autoSpaceDN/>
        <w:bidi w:val="0"/>
        <w:spacing w:line="560" w:lineRule="exact"/>
        <w:ind w:left="0" w:leftChars="0" w:firstLine="640" w:firstLineChars="0"/>
        <w:jc w:val="left"/>
        <w:rPr>
          <w:rFonts w:hint="default" w:ascii="宋体" w:hAnsi="宋体" w:eastAsia="仿宋_GB2312" w:cs="Times New Roman"/>
          <w:sz w:val="32"/>
          <w:szCs w:val="32"/>
          <w:highlight w:val="none"/>
          <w:lang w:val="en-US" w:eastAsia="zh-CN"/>
        </w:rPr>
      </w:pPr>
      <w:r>
        <w:rPr>
          <w:rFonts w:hint="default" w:ascii="宋体" w:hAnsi="宋体" w:eastAsia="仿宋_GB2312" w:cs="Times New Roman"/>
          <w:b w:val="0"/>
          <w:bCs w:val="0"/>
          <w:sz w:val="32"/>
          <w:szCs w:val="32"/>
          <w:highlight w:val="none"/>
          <w:lang w:val="en-US" w:eastAsia="zh-CN"/>
        </w:rPr>
        <w:t>一是推动全社会加大研发投入。</w:t>
      </w:r>
      <w:r>
        <w:rPr>
          <w:rFonts w:hint="default" w:ascii="宋体" w:hAnsi="宋体" w:eastAsia="仿宋_GB2312" w:cs="Times New Roman"/>
          <w:sz w:val="32"/>
          <w:szCs w:val="32"/>
          <w:highlight w:val="none"/>
          <w:lang w:val="en-US" w:eastAsia="zh-CN"/>
        </w:rPr>
        <w:t>制定出台了《赣州市“十四五”期间全社会研发投入强攻行动工作方案》，建立了研发投入攻坚联席会议制度，202</w:t>
      </w:r>
      <w:r>
        <w:rPr>
          <w:rFonts w:hint="eastAsia" w:ascii="宋体" w:hAnsi="宋体" w:eastAsia="仿宋_GB2312" w:cs="Times New Roman"/>
          <w:sz w:val="32"/>
          <w:szCs w:val="32"/>
          <w:highlight w:val="none"/>
          <w:lang w:val="en-US" w:eastAsia="zh-CN"/>
        </w:rPr>
        <w:t>3</w:t>
      </w:r>
      <w:r>
        <w:rPr>
          <w:rFonts w:hint="default" w:ascii="宋体" w:hAnsi="宋体" w:eastAsia="仿宋_GB2312" w:cs="Times New Roman"/>
          <w:sz w:val="32"/>
          <w:szCs w:val="32"/>
          <w:highlight w:val="none"/>
          <w:lang w:val="en-US" w:eastAsia="zh-CN"/>
        </w:rPr>
        <w:t>年我市研发投入继续保持增长，投入总量</w:t>
      </w:r>
      <w:r>
        <w:rPr>
          <w:rFonts w:hint="eastAsia" w:ascii="宋体" w:hAnsi="宋体" w:eastAsia="仿宋_GB2312" w:cs="Times New Roman"/>
          <w:sz w:val="32"/>
          <w:szCs w:val="32"/>
          <w:highlight w:val="none"/>
          <w:lang w:val="en-US" w:eastAsia="zh-CN"/>
        </w:rPr>
        <w:t>83.57</w:t>
      </w:r>
      <w:r>
        <w:rPr>
          <w:rFonts w:hint="default" w:ascii="宋体" w:hAnsi="宋体" w:eastAsia="仿宋_GB2312" w:cs="Times New Roman"/>
          <w:sz w:val="32"/>
          <w:szCs w:val="32"/>
          <w:highlight w:val="none"/>
          <w:lang w:val="en-US" w:eastAsia="zh-CN"/>
        </w:rPr>
        <w:t>亿元，总量连续</w:t>
      </w:r>
      <w:r>
        <w:rPr>
          <w:rFonts w:hint="eastAsia" w:ascii="宋体" w:hAnsi="宋体" w:eastAsia="仿宋_GB2312" w:cs="Times New Roman"/>
          <w:sz w:val="32"/>
          <w:szCs w:val="32"/>
          <w:highlight w:val="none"/>
          <w:lang w:val="en-US" w:eastAsia="zh-CN"/>
        </w:rPr>
        <w:t>六</w:t>
      </w:r>
      <w:r>
        <w:rPr>
          <w:rFonts w:hint="default" w:ascii="宋体" w:hAnsi="宋体" w:eastAsia="仿宋_GB2312" w:cs="Times New Roman"/>
          <w:sz w:val="32"/>
          <w:szCs w:val="32"/>
          <w:highlight w:val="none"/>
          <w:lang w:val="en-US" w:eastAsia="zh-CN"/>
        </w:rPr>
        <w:t>年位列全省第2位，同比增长</w:t>
      </w:r>
      <w:r>
        <w:rPr>
          <w:rFonts w:hint="eastAsia" w:ascii="宋体" w:hAnsi="宋体" w:eastAsia="仿宋_GB2312" w:cs="Times New Roman"/>
          <w:sz w:val="32"/>
          <w:szCs w:val="32"/>
          <w:highlight w:val="none"/>
          <w:lang w:val="en-US" w:eastAsia="zh-CN"/>
        </w:rPr>
        <w:t>5.76</w:t>
      </w:r>
      <w:r>
        <w:rPr>
          <w:rFonts w:hint="default" w:ascii="宋体" w:hAnsi="宋体" w:eastAsia="仿宋_GB2312" w:cs="Times New Roman"/>
          <w:sz w:val="32"/>
          <w:szCs w:val="32"/>
          <w:highlight w:val="none"/>
          <w:lang w:val="en-US" w:eastAsia="zh-CN"/>
        </w:rPr>
        <w:t>亿元，增长</w:t>
      </w:r>
      <w:r>
        <w:rPr>
          <w:rFonts w:hint="eastAsia" w:ascii="宋体" w:hAnsi="宋体" w:eastAsia="仿宋_GB2312" w:cs="Times New Roman"/>
          <w:sz w:val="32"/>
          <w:szCs w:val="32"/>
          <w:highlight w:val="none"/>
          <w:lang w:val="en-US" w:eastAsia="zh-CN"/>
        </w:rPr>
        <w:t>7.4</w:t>
      </w:r>
      <w:r>
        <w:rPr>
          <w:rFonts w:hint="default" w:ascii="宋体" w:hAnsi="宋体" w:eastAsia="仿宋_GB2312" w:cs="Times New Roman"/>
          <w:sz w:val="32"/>
          <w:szCs w:val="32"/>
          <w:highlight w:val="none"/>
          <w:lang w:val="en-US" w:eastAsia="zh-CN"/>
        </w:rPr>
        <w:t>%；研发经费投入强度跑赢GDP，达到1.</w:t>
      </w:r>
      <w:r>
        <w:rPr>
          <w:rFonts w:hint="eastAsia" w:ascii="宋体" w:hAnsi="宋体" w:eastAsia="仿宋_GB2312" w:cs="Times New Roman"/>
          <w:sz w:val="32"/>
          <w:szCs w:val="32"/>
          <w:highlight w:val="none"/>
          <w:lang w:val="en-US" w:eastAsia="zh-CN"/>
        </w:rPr>
        <w:t>81</w:t>
      </w:r>
      <w:r>
        <w:rPr>
          <w:rFonts w:hint="default" w:ascii="宋体" w:hAnsi="宋体" w:eastAsia="仿宋_GB2312" w:cs="Times New Roman"/>
          <w:sz w:val="32"/>
          <w:szCs w:val="32"/>
          <w:highlight w:val="none"/>
          <w:lang w:val="en-US" w:eastAsia="zh-CN"/>
        </w:rPr>
        <w:t>%，同比提高0.0</w:t>
      </w:r>
      <w:r>
        <w:rPr>
          <w:rFonts w:hint="eastAsia" w:ascii="宋体" w:hAnsi="宋体" w:eastAsia="仿宋_GB2312" w:cs="Times New Roman"/>
          <w:sz w:val="32"/>
          <w:szCs w:val="32"/>
          <w:highlight w:val="none"/>
          <w:lang w:val="en-US" w:eastAsia="zh-CN"/>
        </w:rPr>
        <w:t>9</w:t>
      </w:r>
      <w:r>
        <w:rPr>
          <w:rFonts w:hint="default" w:ascii="宋体" w:hAnsi="宋体" w:eastAsia="仿宋_GB2312" w:cs="Times New Roman"/>
          <w:sz w:val="32"/>
          <w:szCs w:val="32"/>
          <w:highlight w:val="none"/>
          <w:lang w:val="en-US" w:eastAsia="zh-CN"/>
        </w:rPr>
        <w:t>个百分点。</w:t>
      </w:r>
      <w:r>
        <w:rPr>
          <w:rFonts w:hint="default" w:ascii="宋体" w:hAnsi="宋体" w:eastAsia="仿宋_GB2312" w:cs="Times New Roman"/>
          <w:b w:val="0"/>
          <w:bCs w:val="0"/>
          <w:sz w:val="32"/>
          <w:szCs w:val="32"/>
          <w:highlight w:val="none"/>
          <w:lang w:val="en-US" w:eastAsia="zh-CN"/>
        </w:rPr>
        <w:t>二是进一步规范政策资金兑现。</w:t>
      </w:r>
      <w:r>
        <w:rPr>
          <w:rFonts w:hint="default" w:ascii="宋体" w:hAnsi="宋体" w:eastAsia="仿宋_GB2312" w:cs="Times New Roman"/>
          <w:sz w:val="32"/>
          <w:szCs w:val="32"/>
          <w:highlight w:val="none"/>
          <w:lang w:val="en-US" w:eastAsia="zh-CN"/>
        </w:rPr>
        <w:t>制定出台《赣州市深入实施科技创新赋能行动加快发展新质生产力的若干政策措施》</w:t>
      </w:r>
      <w:r>
        <w:rPr>
          <w:rFonts w:hint="eastAsia" w:ascii="宋体" w:hAnsi="宋体" w:eastAsia="仿宋_GB2312" w:cs="Times New Roman"/>
          <w:sz w:val="32"/>
          <w:szCs w:val="32"/>
          <w:highlight w:val="none"/>
          <w:lang w:val="en-US" w:eastAsia="zh-CN"/>
        </w:rPr>
        <w:t>及实施细则</w:t>
      </w:r>
      <w:r>
        <w:rPr>
          <w:rFonts w:hint="default" w:ascii="宋体" w:hAnsi="宋体" w:eastAsia="仿宋_GB2312" w:cs="Times New Roman"/>
          <w:sz w:val="32"/>
          <w:szCs w:val="32"/>
          <w:highlight w:val="none"/>
          <w:lang w:val="en-US" w:eastAsia="zh-CN"/>
        </w:rPr>
        <w:t>，通过“亲清赣商”系统兑现惠企政策资金</w:t>
      </w:r>
      <w:r>
        <w:rPr>
          <w:rFonts w:hint="eastAsia" w:ascii="宋体" w:hAnsi="宋体" w:eastAsia="仿宋_GB2312" w:cs="Times New Roman"/>
          <w:sz w:val="32"/>
          <w:szCs w:val="32"/>
          <w:highlight w:val="none"/>
          <w:lang w:val="en-US" w:eastAsia="zh-CN"/>
        </w:rPr>
        <w:t>4940</w:t>
      </w:r>
      <w:r>
        <w:rPr>
          <w:rFonts w:hint="default" w:ascii="宋体" w:hAnsi="宋体" w:eastAsia="仿宋_GB2312" w:cs="Times New Roman"/>
          <w:sz w:val="32"/>
          <w:szCs w:val="32"/>
          <w:highlight w:val="none"/>
          <w:lang w:val="en-US" w:eastAsia="zh-CN"/>
        </w:rPr>
        <w:t>万元。</w:t>
      </w:r>
      <w:r>
        <w:rPr>
          <w:rFonts w:hint="default" w:ascii="宋体" w:hAnsi="宋体" w:eastAsia="仿宋_GB2312" w:cs="Times New Roman"/>
          <w:b w:val="0"/>
          <w:bCs w:val="0"/>
          <w:sz w:val="32"/>
          <w:szCs w:val="32"/>
          <w:highlight w:val="none"/>
          <w:lang w:val="en-US" w:eastAsia="zh-CN"/>
        </w:rPr>
        <w:t>三是争资争项成果丰硕。</w:t>
      </w:r>
      <w:r>
        <w:rPr>
          <w:rFonts w:hint="eastAsia" w:ascii="宋体" w:hAnsi="宋体" w:eastAsia="仿宋_GB2312" w:cs="仿宋_GB2312"/>
          <w:sz w:val="32"/>
          <w:szCs w:val="32"/>
        </w:rPr>
        <w:t>争取</w:t>
      </w:r>
      <w:r>
        <w:rPr>
          <w:rFonts w:hint="eastAsia" w:ascii="宋体" w:hAnsi="宋体" w:eastAsia="仿宋_GB2312" w:cs="仿宋_GB2312"/>
          <w:sz w:val="32"/>
          <w:szCs w:val="32"/>
          <w:lang w:val="en-US" w:eastAsia="zh-CN"/>
        </w:rPr>
        <w:t>2024</w:t>
      </w:r>
      <w:r>
        <w:rPr>
          <w:rFonts w:hint="eastAsia" w:ascii="宋体" w:hAnsi="宋体" w:eastAsia="仿宋_GB2312" w:cs="仿宋_GB2312"/>
          <w:sz w:val="32"/>
          <w:szCs w:val="32"/>
        </w:rPr>
        <w:t>年中央预算内专项资金</w:t>
      </w:r>
      <w:r>
        <w:rPr>
          <w:rFonts w:hint="eastAsia" w:ascii="宋体" w:hAnsi="宋体" w:eastAsia="仿宋_GB2312" w:cs="仿宋_GB2312"/>
          <w:sz w:val="32"/>
          <w:szCs w:val="32"/>
          <w:lang w:val="en-US" w:eastAsia="zh-CN"/>
        </w:rPr>
        <w:t>6115</w:t>
      </w:r>
      <w:r>
        <w:rPr>
          <w:rFonts w:hint="eastAsia" w:ascii="宋体" w:hAnsi="宋体" w:eastAsia="仿宋_GB2312" w:cs="仿宋_GB2312"/>
          <w:sz w:val="32"/>
          <w:szCs w:val="32"/>
        </w:rPr>
        <w:t>万元</w:t>
      </w:r>
      <w:r>
        <w:rPr>
          <w:rFonts w:hint="eastAsia" w:ascii="宋体" w:hAnsi="宋体" w:eastAsia="仿宋_GB2312" w:cs="仿宋_GB2312"/>
          <w:sz w:val="32"/>
          <w:szCs w:val="32"/>
          <w:lang w:eastAsia="zh-CN"/>
        </w:rPr>
        <w:t>，同步增长</w:t>
      </w:r>
      <w:r>
        <w:rPr>
          <w:rFonts w:hint="eastAsia" w:ascii="宋体" w:hAnsi="宋体" w:eastAsia="仿宋_GB2312" w:cs="仿宋_GB2312"/>
          <w:sz w:val="32"/>
          <w:szCs w:val="32"/>
          <w:lang w:val="en-US" w:eastAsia="zh-CN"/>
        </w:rPr>
        <w:t>15.3%；</w:t>
      </w:r>
      <w:r>
        <w:rPr>
          <w:rFonts w:hint="eastAsia" w:ascii="宋体" w:hAnsi="宋体" w:eastAsia="仿宋_GB2312" w:cs="仿宋_GB2312"/>
          <w:color w:val="auto"/>
          <w:kern w:val="2"/>
          <w:sz w:val="32"/>
          <w:szCs w:val="32"/>
          <w:lang w:val="en-US" w:eastAsia="zh-CN" w:bidi="ar-SA"/>
        </w:rPr>
        <w:t>获省级科技计划项目324项、经费支持</w:t>
      </w:r>
      <w:r>
        <w:rPr>
          <w:rFonts w:hint="eastAsia" w:ascii="宋体" w:hAnsi="宋体" w:eastAsia="仿宋_GB2312" w:cs="仿宋_GB2312"/>
          <w:b w:val="0"/>
          <w:bCs w:val="0"/>
          <w:color w:val="auto"/>
          <w:kern w:val="2"/>
          <w:sz w:val="32"/>
          <w:szCs w:val="32"/>
          <w:lang w:val="en-US" w:eastAsia="zh-CN" w:bidi="ar-SA"/>
        </w:rPr>
        <w:t>1.95</w:t>
      </w:r>
      <w:r>
        <w:rPr>
          <w:rFonts w:hint="eastAsia" w:ascii="宋体" w:hAnsi="宋体" w:eastAsia="仿宋_GB2312" w:cs="仿宋_GB2312"/>
          <w:color w:val="auto"/>
          <w:kern w:val="2"/>
          <w:sz w:val="32"/>
          <w:szCs w:val="32"/>
          <w:lang w:val="en-US" w:eastAsia="zh-CN" w:bidi="ar-SA"/>
        </w:rPr>
        <w:t>亿元，同比增长21.88%，</w:t>
      </w:r>
      <w:r>
        <w:rPr>
          <w:rFonts w:hint="eastAsia" w:ascii="宋体" w:hAnsi="宋体" w:eastAsia="仿宋_GB2312" w:cs="Times New Roman"/>
          <w:b w:val="0"/>
          <w:bCs w:val="0"/>
          <w:sz w:val="32"/>
          <w:szCs w:val="32"/>
          <w:highlight w:val="none"/>
          <w:lang w:val="en-US" w:eastAsia="zh-CN"/>
        </w:rPr>
        <w:t>其中</w:t>
      </w:r>
      <w:r>
        <w:rPr>
          <w:rFonts w:hint="default" w:ascii="宋体" w:hAnsi="宋体" w:eastAsia="仿宋_GB2312" w:cs="Times New Roman"/>
          <w:sz w:val="32"/>
          <w:szCs w:val="32"/>
          <w:highlight w:val="none"/>
          <w:lang w:val="en-US" w:eastAsia="zh-CN"/>
        </w:rPr>
        <w:t>市本级获省级科技项目数</w:t>
      </w:r>
      <w:r>
        <w:rPr>
          <w:rFonts w:hint="eastAsia" w:ascii="宋体" w:hAnsi="宋体" w:eastAsia="仿宋_GB2312" w:cs="Times New Roman"/>
          <w:sz w:val="32"/>
          <w:szCs w:val="32"/>
          <w:highlight w:val="none"/>
          <w:lang w:val="en-US" w:eastAsia="zh-CN"/>
        </w:rPr>
        <w:t>112</w:t>
      </w:r>
      <w:r>
        <w:rPr>
          <w:rFonts w:hint="default" w:ascii="宋体" w:hAnsi="宋体" w:eastAsia="仿宋_GB2312" w:cs="Times New Roman"/>
          <w:sz w:val="32"/>
          <w:szCs w:val="32"/>
          <w:highlight w:val="none"/>
          <w:lang w:val="en-US" w:eastAsia="zh-CN"/>
        </w:rPr>
        <w:t>项，资金</w:t>
      </w:r>
      <w:r>
        <w:rPr>
          <w:rFonts w:hint="eastAsia" w:ascii="宋体" w:hAnsi="宋体" w:eastAsia="仿宋_GB2312" w:cs="Times New Roman"/>
          <w:sz w:val="32"/>
          <w:szCs w:val="32"/>
          <w:highlight w:val="none"/>
          <w:lang w:val="en-US" w:eastAsia="zh-CN"/>
        </w:rPr>
        <w:t>4889</w:t>
      </w:r>
      <w:r>
        <w:rPr>
          <w:rFonts w:hint="default" w:ascii="宋体" w:hAnsi="宋体" w:eastAsia="仿宋_GB2312" w:cs="Times New Roman"/>
          <w:sz w:val="32"/>
          <w:szCs w:val="32"/>
          <w:highlight w:val="none"/>
          <w:lang w:val="en-US" w:eastAsia="zh-CN"/>
        </w:rPr>
        <w:t>万元</w:t>
      </w:r>
      <w:r>
        <w:rPr>
          <w:rFonts w:hint="eastAsia" w:ascii="宋体" w:hAnsi="宋体" w:eastAsia="仿宋_GB2312" w:cs="Times New Roman"/>
          <w:sz w:val="32"/>
          <w:szCs w:val="32"/>
          <w:highlight w:val="none"/>
          <w:lang w:val="en-US" w:eastAsia="zh-CN"/>
        </w:rPr>
        <w:t>；</w:t>
      </w:r>
      <w:r>
        <w:rPr>
          <w:rFonts w:hint="default" w:ascii="宋体" w:hAnsi="宋体" w:eastAsia="仿宋_GB2312" w:cs="Times New Roman"/>
          <w:sz w:val="32"/>
          <w:szCs w:val="32"/>
          <w:highlight w:val="none"/>
          <w:lang w:val="en-US" w:eastAsia="zh-CN"/>
        </w:rPr>
        <w:t>全市获国家自然科学基金</w:t>
      </w:r>
      <w:r>
        <w:rPr>
          <w:rFonts w:hint="eastAsia" w:ascii="宋体" w:hAnsi="宋体" w:eastAsia="仿宋_GB2312" w:cs="Times New Roman"/>
          <w:sz w:val="32"/>
          <w:szCs w:val="32"/>
          <w:highlight w:val="none"/>
          <w:lang w:val="en-US" w:eastAsia="zh-CN"/>
        </w:rPr>
        <w:t>138</w:t>
      </w:r>
      <w:r>
        <w:rPr>
          <w:rFonts w:hint="default" w:ascii="宋体" w:hAnsi="宋体" w:eastAsia="仿宋_GB2312" w:cs="Times New Roman"/>
          <w:sz w:val="32"/>
          <w:szCs w:val="32"/>
          <w:highlight w:val="none"/>
          <w:lang w:val="en-US" w:eastAsia="zh-CN"/>
        </w:rPr>
        <w:t>项、经费支持</w:t>
      </w:r>
      <w:r>
        <w:rPr>
          <w:rFonts w:hint="eastAsia" w:ascii="宋体" w:hAnsi="宋体" w:eastAsia="仿宋_GB2312" w:cs="Times New Roman"/>
          <w:sz w:val="32"/>
          <w:szCs w:val="32"/>
          <w:highlight w:val="none"/>
          <w:lang w:val="en-US" w:eastAsia="zh-CN"/>
        </w:rPr>
        <w:t>5113</w:t>
      </w:r>
      <w:r>
        <w:rPr>
          <w:rFonts w:hint="default" w:ascii="宋体" w:hAnsi="宋体" w:eastAsia="仿宋_GB2312" w:cs="Times New Roman"/>
          <w:sz w:val="32"/>
          <w:szCs w:val="32"/>
          <w:highlight w:val="none"/>
          <w:lang w:val="en-US" w:eastAsia="zh-CN"/>
        </w:rPr>
        <w:t>万元。</w:t>
      </w:r>
      <w:r>
        <w:rPr>
          <w:rFonts w:hint="default" w:ascii="宋体" w:hAnsi="宋体" w:eastAsia="仿宋_GB2312" w:cs="Times New Roman"/>
          <w:b w:val="0"/>
          <w:bCs w:val="0"/>
          <w:sz w:val="32"/>
          <w:szCs w:val="32"/>
          <w:highlight w:val="none"/>
          <w:lang w:val="en-US" w:eastAsia="zh-CN"/>
        </w:rPr>
        <w:t>四是绩效管理逐步优化。</w:t>
      </w:r>
      <w:r>
        <w:rPr>
          <w:rFonts w:hint="default" w:ascii="宋体" w:hAnsi="宋体" w:eastAsia="仿宋_GB2312" w:cs="Times New Roman"/>
          <w:sz w:val="32"/>
          <w:szCs w:val="32"/>
          <w:highlight w:val="none"/>
          <w:lang w:val="en-US" w:eastAsia="zh-CN"/>
        </w:rPr>
        <w:t>开展了四轮预算绩效运行监控工作，完成了2024年市级预算项目的储备入库和全省科技经费投入统计工作。</w:t>
      </w:r>
    </w:p>
    <w:p w14:paraId="14F91AC3">
      <w:pPr>
        <w:pageBreakBefore w:val="0"/>
        <w:widowControl/>
        <w:kinsoku/>
        <w:wordWrap/>
        <w:overflowPunct/>
        <w:topLinePunct w:val="0"/>
        <w:autoSpaceDE/>
        <w:autoSpaceDN/>
        <w:bidi w:val="0"/>
        <w:spacing w:line="560" w:lineRule="exact"/>
        <w:ind w:left="0" w:leftChars="0" w:firstLine="640" w:firstLineChars="0"/>
        <w:jc w:val="left"/>
        <w:outlineLvl w:val="2"/>
        <w:rPr>
          <w:rFonts w:hint="default" w:ascii="宋体" w:hAnsi="宋体" w:eastAsia="仿宋_GB2312" w:cs="Times New Roman"/>
          <w:b/>
          <w:bCs/>
          <w:sz w:val="32"/>
          <w:szCs w:val="32"/>
          <w:highlight w:val="none"/>
          <w:lang w:val="en-US" w:eastAsia="zh-CN"/>
        </w:rPr>
      </w:pPr>
      <w:r>
        <w:rPr>
          <w:rFonts w:hint="default" w:ascii="宋体" w:hAnsi="宋体" w:eastAsia="仿宋_GB2312" w:cs="Times New Roman"/>
          <w:b/>
          <w:bCs/>
          <w:sz w:val="32"/>
          <w:szCs w:val="32"/>
          <w:highlight w:val="none"/>
          <w:lang w:val="en-US" w:eastAsia="zh-CN"/>
        </w:rPr>
        <w:t>改革创新方面</w:t>
      </w:r>
    </w:p>
    <w:p w14:paraId="58D6993C">
      <w:pPr>
        <w:pageBreakBefore w:val="0"/>
        <w:widowControl/>
        <w:kinsoku/>
        <w:wordWrap/>
        <w:overflowPunct/>
        <w:topLinePunct w:val="0"/>
        <w:autoSpaceDE/>
        <w:autoSpaceDN/>
        <w:bidi w:val="0"/>
        <w:spacing w:line="560" w:lineRule="exact"/>
        <w:ind w:left="0" w:leftChars="0" w:firstLine="640" w:firstLineChars="0"/>
        <w:jc w:val="left"/>
        <w:rPr>
          <w:rFonts w:hint="eastAsia" w:ascii="宋体" w:hAnsi="宋体" w:eastAsia="仿宋_GB2312" w:cs="Times New Roman"/>
          <w:b w:val="0"/>
          <w:bCs w:val="0"/>
          <w:sz w:val="32"/>
          <w:szCs w:val="32"/>
          <w:highlight w:val="none"/>
          <w:lang w:val="en-US" w:eastAsia="zh-CN"/>
        </w:rPr>
      </w:pPr>
      <w:r>
        <w:rPr>
          <w:rFonts w:hint="default" w:ascii="宋体" w:hAnsi="宋体" w:eastAsia="仿宋_GB2312" w:cs="Times New Roman"/>
          <w:b w:val="0"/>
          <w:bCs w:val="0"/>
          <w:sz w:val="32"/>
          <w:szCs w:val="32"/>
          <w:highlight w:val="none"/>
          <w:lang w:val="en-US" w:eastAsia="zh-CN"/>
        </w:rPr>
        <w:t>一是全省率先推动地方科技立法。《赣州市科技创新促进条例》已</w:t>
      </w:r>
      <w:r>
        <w:rPr>
          <w:rFonts w:hint="eastAsia" w:ascii="宋体" w:hAnsi="宋体" w:eastAsia="仿宋_GB2312" w:cs="Times New Roman"/>
          <w:b w:val="0"/>
          <w:bCs w:val="0"/>
          <w:sz w:val="32"/>
          <w:szCs w:val="32"/>
          <w:highlight w:val="none"/>
          <w:lang w:val="en-US" w:eastAsia="zh-CN"/>
        </w:rPr>
        <w:t>通过</w:t>
      </w:r>
      <w:r>
        <w:rPr>
          <w:rFonts w:hint="default" w:ascii="宋体" w:hAnsi="宋体" w:eastAsia="仿宋_GB2312" w:cs="Times New Roman"/>
          <w:b w:val="0"/>
          <w:bCs w:val="0"/>
          <w:sz w:val="32"/>
          <w:szCs w:val="32"/>
          <w:highlight w:val="none"/>
          <w:lang w:val="en-US" w:eastAsia="zh-CN"/>
        </w:rPr>
        <w:t>赣州市第六届人民代表大会常务委员会第二十一次会议</w:t>
      </w:r>
      <w:r>
        <w:rPr>
          <w:rFonts w:hint="eastAsia" w:ascii="宋体" w:hAnsi="宋体" w:eastAsia="仿宋_GB2312" w:cs="Times New Roman"/>
          <w:b w:val="0"/>
          <w:bCs w:val="0"/>
          <w:sz w:val="32"/>
          <w:szCs w:val="32"/>
          <w:highlight w:val="none"/>
          <w:lang w:val="en-US" w:eastAsia="zh-CN"/>
        </w:rPr>
        <w:t>审议、由</w:t>
      </w:r>
      <w:r>
        <w:rPr>
          <w:rFonts w:hint="default" w:ascii="宋体" w:hAnsi="宋体" w:eastAsia="仿宋_GB2312" w:cs="Times New Roman"/>
          <w:b w:val="0"/>
          <w:bCs w:val="0"/>
          <w:sz w:val="32"/>
          <w:szCs w:val="32"/>
          <w:highlight w:val="none"/>
          <w:lang w:val="en-US" w:eastAsia="zh-CN"/>
        </w:rPr>
        <w:t>江西省第十四届人民代表大会常务委员会第七次会议批准</w:t>
      </w:r>
      <w:r>
        <w:rPr>
          <w:rFonts w:hint="eastAsia" w:ascii="宋体" w:hAnsi="宋体" w:eastAsia="仿宋_GB2312" w:cs="Times New Roman"/>
          <w:b w:val="0"/>
          <w:bCs w:val="0"/>
          <w:sz w:val="32"/>
          <w:szCs w:val="32"/>
          <w:highlight w:val="none"/>
          <w:lang w:val="en-US" w:eastAsia="zh-CN"/>
        </w:rPr>
        <w:t>颁布实施，以法制护航科技创新发展</w:t>
      </w:r>
      <w:r>
        <w:rPr>
          <w:rFonts w:hint="default" w:ascii="宋体" w:hAnsi="宋体" w:eastAsia="仿宋_GB2312" w:cs="Times New Roman"/>
          <w:sz w:val="32"/>
          <w:szCs w:val="32"/>
          <w:highlight w:val="none"/>
          <w:lang w:val="en-US" w:eastAsia="zh-CN"/>
        </w:rPr>
        <w:t>。</w:t>
      </w:r>
      <w:r>
        <w:rPr>
          <w:rFonts w:hint="default" w:ascii="宋体" w:hAnsi="宋体" w:eastAsia="仿宋_GB2312" w:cs="Times New Roman"/>
          <w:b w:val="0"/>
          <w:bCs w:val="0"/>
          <w:sz w:val="32"/>
          <w:szCs w:val="32"/>
          <w:highlight w:val="none"/>
          <w:lang w:val="en-US" w:eastAsia="zh-CN"/>
        </w:rPr>
        <w:t>二是</w:t>
      </w:r>
      <w:r>
        <w:rPr>
          <w:rFonts w:hint="eastAsia" w:ascii="宋体" w:hAnsi="宋体" w:eastAsia="仿宋_GB2312" w:cs="Times New Roman"/>
          <w:b w:val="0"/>
          <w:bCs w:val="0"/>
          <w:sz w:val="32"/>
          <w:szCs w:val="32"/>
          <w:highlight w:val="none"/>
          <w:lang w:val="en-US" w:eastAsia="zh-CN"/>
        </w:rPr>
        <w:t>深化科技体制改革。市委批复设立市委科技工作委，赣县区、南康区、龙南市恢复设立了科技局，为“全市一盘棋”创新驱动发展奠定基础。三是制定</w:t>
      </w:r>
      <w:r>
        <w:rPr>
          <w:rFonts w:hint="default" w:ascii="宋体" w:hAnsi="宋体" w:eastAsia="仿宋_GB2312" w:cs="Times New Roman"/>
          <w:b w:val="0"/>
          <w:bCs w:val="0"/>
          <w:sz w:val="32"/>
          <w:szCs w:val="32"/>
          <w:highlight w:val="none"/>
          <w:lang w:val="en-US" w:eastAsia="zh-CN"/>
        </w:rPr>
        <w:t>新一轮科技新政</w:t>
      </w:r>
      <w:r>
        <w:rPr>
          <w:rFonts w:hint="eastAsia" w:ascii="宋体" w:hAnsi="宋体" w:eastAsia="仿宋_GB2312" w:cs="Times New Roman"/>
          <w:b w:val="0"/>
          <w:bCs w:val="0"/>
          <w:sz w:val="32"/>
          <w:szCs w:val="32"/>
          <w:highlight w:val="none"/>
          <w:lang w:val="en-US" w:eastAsia="zh-CN"/>
        </w:rPr>
        <w:t>及配套实施细则</w:t>
      </w:r>
      <w:r>
        <w:rPr>
          <w:rFonts w:hint="default" w:ascii="宋体" w:hAnsi="宋体" w:eastAsia="仿宋_GB2312" w:cs="Times New Roman"/>
          <w:b w:val="0"/>
          <w:bCs w:val="0"/>
          <w:sz w:val="32"/>
          <w:szCs w:val="32"/>
          <w:highlight w:val="none"/>
          <w:lang w:val="en-US" w:eastAsia="zh-CN"/>
        </w:rPr>
        <w:t>。</w:t>
      </w:r>
      <w:r>
        <w:rPr>
          <w:rFonts w:hint="eastAsia" w:ascii="宋体" w:hAnsi="宋体" w:eastAsia="仿宋_GB2312" w:cs="Times New Roman"/>
          <w:b w:val="0"/>
          <w:bCs w:val="0"/>
          <w:sz w:val="32"/>
          <w:szCs w:val="32"/>
          <w:highlight w:val="none"/>
          <w:lang w:val="en-US" w:eastAsia="zh-CN"/>
        </w:rPr>
        <w:t>通过成果转化水平提升、创新平台能级提升、科研攻关实力提升三个方面制定十四条优惠措施，对科技创新进行激励，增加高质量科技供给，强化企业创新主体地位，推动科技成果加快转化为现实生产力。</w:t>
      </w:r>
    </w:p>
    <w:p w14:paraId="294F652D">
      <w:pPr>
        <w:pageBreakBefore w:val="0"/>
        <w:widowControl/>
        <w:kinsoku/>
        <w:wordWrap/>
        <w:overflowPunct/>
        <w:topLinePunct w:val="0"/>
        <w:autoSpaceDE/>
        <w:autoSpaceDN/>
        <w:bidi w:val="0"/>
        <w:spacing w:line="560" w:lineRule="exact"/>
        <w:ind w:left="0" w:leftChars="0" w:firstLine="640" w:firstLineChars="0"/>
        <w:jc w:val="left"/>
        <w:rPr>
          <w:rFonts w:hint="default" w:ascii="宋体" w:hAnsi="宋体" w:eastAsia="仿宋_GB2312" w:cs="Times New Roman"/>
          <w:b w:val="0"/>
          <w:bCs w:val="0"/>
          <w:sz w:val="32"/>
          <w:szCs w:val="32"/>
          <w:highlight w:val="none"/>
          <w:lang w:val="en-US" w:eastAsia="zh-CN"/>
        </w:rPr>
      </w:pPr>
      <w:r>
        <w:rPr>
          <w:rFonts w:hint="default" w:ascii="宋体" w:hAnsi="宋体" w:eastAsia="仿宋_GB2312" w:cs="Times New Roman"/>
          <w:b/>
          <w:bCs/>
          <w:sz w:val="32"/>
          <w:szCs w:val="32"/>
          <w:highlight w:val="none"/>
          <w:lang w:val="en-US" w:eastAsia="zh-CN"/>
        </w:rPr>
        <w:t>科普宣传方面</w:t>
      </w:r>
    </w:p>
    <w:p w14:paraId="325084E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default" w:ascii="宋体" w:hAnsi="宋体" w:eastAsia="仿宋_GB2312" w:cs="Times New Roman"/>
          <w:sz w:val="32"/>
          <w:szCs w:val="32"/>
          <w:highlight w:val="none"/>
          <w:lang w:val="en-US" w:eastAsia="zh-CN"/>
        </w:rPr>
      </w:pPr>
      <w:r>
        <w:rPr>
          <w:rFonts w:hint="default" w:ascii="宋体" w:hAnsi="宋体" w:eastAsia="仿宋_GB2312" w:cs="Times New Roman"/>
          <w:sz w:val="32"/>
          <w:szCs w:val="32"/>
          <w:lang w:val="en-US" w:eastAsia="zh-CN"/>
        </w:rPr>
        <w:t>一是</w:t>
      </w:r>
      <w:r>
        <w:rPr>
          <w:rFonts w:hint="eastAsia" w:ascii="宋体" w:hAnsi="宋体" w:eastAsia="仿宋_GB2312" w:cs="Times New Roman"/>
          <w:sz w:val="32"/>
          <w:szCs w:val="32"/>
          <w:lang w:val="en-US" w:eastAsia="zh-CN"/>
        </w:rPr>
        <w:t>举办2024年全市科技活动周暨科技下乡工作，全市各地各部门组织300余家单位参与，线下参加活动人员超过100000余人，发放宣传资料900000余份，开展各类科技咨询65000余人次，开展义诊3600余人次，开放科普场馆80余个，开放科研院所、大学5个。</w:t>
      </w:r>
      <w:r>
        <w:rPr>
          <w:rFonts w:hint="default" w:ascii="宋体" w:hAnsi="宋体" w:eastAsia="仿宋_GB2312" w:cs="Times New Roman"/>
          <w:sz w:val="32"/>
          <w:szCs w:val="32"/>
          <w:highlight w:val="none"/>
          <w:lang w:val="en-US" w:eastAsia="zh-CN"/>
        </w:rPr>
        <w:t>二是组织参加全省科普讲解大赛并获佳绩，市科技局遴选推荐</w:t>
      </w:r>
      <w:r>
        <w:rPr>
          <w:rFonts w:hint="eastAsia" w:ascii="宋体" w:hAnsi="宋体" w:eastAsia="仿宋_GB2312" w:cs="Times New Roman"/>
          <w:sz w:val="32"/>
          <w:szCs w:val="32"/>
          <w:highlight w:val="none"/>
          <w:lang w:val="en-US" w:eastAsia="zh-CN"/>
        </w:rPr>
        <w:t>6</w:t>
      </w:r>
      <w:r>
        <w:rPr>
          <w:rFonts w:hint="default" w:ascii="宋体" w:hAnsi="宋体" w:eastAsia="仿宋_GB2312" w:cs="Times New Roman"/>
          <w:sz w:val="32"/>
          <w:szCs w:val="32"/>
          <w:highlight w:val="none"/>
          <w:lang w:val="en-US" w:eastAsia="zh-CN"/>
        </w:rPr>
        <w:t>名选手，获</w:t>
      </w:r>
      <w:r>
        <w:rPr>
          <w:rFonts w:hint="eastAsia" w:ascii="宋体" w:hAnsi="宋体" w:eastAsia="仿宋_GB2312" w:cs="Times New Roman"/>
          <w:sz w:val="32"/>
          <w:szCs w:val="32"/>
          <w:highlight w:val="none"/>
          <w:lang w:val="en-US" w:eastAsia="zh-CN"/>
        </w:rPr>
        <w:t>三等奖3</w:t>
      </w:r>
      <w:r>
        <w:rPr>
          <w:rFonts w:hint="default" w:ascii="宋体" w:hAnsi="宋体" w:eastAsia="仿宋_GB2312" w:cs="Times New Roman"/>
          <w:sz w:val="32"/>
          <w:szCs w:val="32"/>
          <w:highlight w:val="none"/>
          <w:lang w:val="en-US" w:eastAsia="zh-CN"/>
        </w:rPr>
        <w:t>名，优秀奖</w:t>
      </w:r>
      <w:r>
        <w:rPr>
          <w:rFonts w:hint="eastAsia" w:ascii="宋体" w:hAnsi="宋体" w:eastAsia="仿宋_GB2312" w:cs="Times New Roman"/>
          <w:sz w:val="32"/>
          <w:szCs w:val="32"/>
          <w:highlight w:val="none"/>
          <w:lang w:val="en-US" w:eastAsia="zh-CN"/>
        </w:rPr>
        <w:t>1</w:t>
      </w:r>
      <w:r>
        <w:rPr>
          <w:rFonts w:hint="default" w:ascii="宋体" w:hAnsi="宋体" w:eastAsia="仿宋_GB2312" w:cs="Times New Roman"/>
          <w:sz w:val="32"/>
          <w:szCs w:val="32"/>
          <w:highlight w:val="none"/>
          <w:lang w:val="en-US" w:eastAsia="zh-CN"/>
        </w:rPr>
        <w:t>名</w:t>
      </w:r>
      <w:r>
        <w:rPr>
          <w:rFonts w:hint="eastAsia" w:ascii="宋体" w:hAnsi="宋体" w:eastAsia="仿宋_GB2312" w:cs="Times New Roman"/>
          <w:sz w:val="32"/>
          <w:szCs w:val="32"/>
          <w:highlight w:val="none"/>
          <w:lang w:val="en-US" w:eastAsia="zh-CN"/>
        </w:rPr>
        <w:t>，我局获评全国科普工作先进集体</w:t>
      </w:r>
      <w:r>
        <w:rPr>
          <w:rFonts w:hint="default" w:ascii="宋体" w:hAnsi="宋体" w:eastAsia="仿宋_GB2312" w:cs="Times New Roman"/>
          <w:sz w:val="32"/>
          <w:szCs w:val="32"/>
          <w:highlight w:val="none"/>
          <w:lang w:val="en-US" w:eastAsia="zh-CN"/>
        </w:rPr>
        <w:t>、全省科普讲解大赛</w:t>
      </w:r>
      <w:r>
        <w:rPr>
          <w:rFonts w:hint="eastAsia" w:ascii="宋体" w:hAnsi="宋体" w:eastAsia="仿宋_GB2312" w:cs="Times New Roman"/>
          <w:sz w:val="32"/>
          <w:szCs w:val="32"/>
          <w:highlight w:val="none"/>
          <w:lang w:val="en-US" w:eastAsia="zh-CN"/>
        </w:rPr>
        <w:t>优秀组织奖</w:t>
      </w:r>
      <w:r>
        <w:rPr>
          <w:rFonts w:hint="default" w:ascii="宋体" w:hAnsi="宋体" w:eastAsia="仿宋_GB2312" w:cs="Times New Roman"/>
          <w:sz w:val="32"/>
          <w:szCs w:val="32"/>
          <w:highlight w:val="none"/>
          <w:lang w:val="en-US" w:eastAsia="zh-CN"/>
        </w:rPr>
        <w:t>，</w:t>
      </w:r>
      <w:r>
        <w:rPr>
          <w:rFonts w:hint="eastAsia" w:ascii="宋体" w:hAnsi="宋体" w:eastAsia="仿宋_GB2312" w:cs="Times New Roman"/>
          <w:sz w:val="32"/>
          <w:szCs w:val="32"/>
          <w:highlight w:val="none"/>
          <w:lang w:val="en-US" w:eastAsia="zh-CN"/>
        </w:rPr>
        <w:t>培养1名全国科技管理系统先进工作者</w:t>
      </w:r>
      <w:r>
        <w:rPr>
          <w:rFonts w:hint="default" w:ascii="宋体" w:hAnsi="宋体" w:eastAsia="仿宋_GB2312" w:cs="Times New Roman"/>
          <w:sz w:val="32"/>
          <w:szCs w:val="32"/>
          <w:highlight w:val="none"/>
          <w:lang w:val="en-US" w:eastAsia="zh-CN"/>
        </w:rPr>
        <w:t>。三是</w:t>
      </w:r>
      <w:r>
        <w:rPr>
          <w:rFonts w:hint="eastAsia" w:ascii="宋体" w:hAnsi="宋体" w:eastAsia="仿宋_GB2312" w:cs="Times New Roman"/>
          <w:sz w:val="32"/>
          <w:szCs w:val="32"/>
          <w:highlight w:val="none"/>
          <w:lang w:val="en-US" w:eastAsia="zh-CN"/>
        </w:rPr>
        <w:t>支持各地开展科普教育工作。</w:t>
      </w:r>
      <w:r>
        <w:rPr>
          <w:rFonts w:hint="default" w:ascii="宋体" w:hAnsi="宋体" w:eastAsia="仿宋_GB2312" w:cs="Times New Roman"/>
          <w:sz w:val="32"/>
          <w:szCs w:val="32"/>
          <w:highlight w:val="none"/>
          <w:lang w:val="en-US" w:eastAsia="zh-CN"/>
        </w:rPr>
        <w:t>支持</w:t>
      </w:r>
      <w:r>
        <w:rPr>
          <w:rFonts w:hint="eastAsia" w:ascii="宋体" w:hAnsi="宋体" w:eastAsia="仿宋_GB2312" w:cs="Times New Roman"/>
          <w:sz w:val="32"/>
          <w:szCs w:val="32"/>
          <w:highlight w:val="none"/>
          <w:lang w:val="en-US" w:eastAsia="zh-CN"/>
        </w:rPr>
        <w:t>赣州市第一中学科普教育示范基地基础设施建设、瑞金市中华苏维埃共和国科技史料陈列馆运行维护、定南县龙塘镇中心学校科技兴趣馆建设等相关科普活动</w:t>
      </w:r>
      <w:r>
        <w:rPr>
          <w:rFonts w:hint="default" w:ascii="宋体" w:hAnsi="宋体" w:eastAsia="仿宋_GB2312" w:cs="Times New Roman"/>
          <w:sz w:val="32"/>
          <w:szCs w:val="32"/>
          <w:highlight w:val="none"/>
          <w:lang w:val="en-US" w:eastAsia="zh-CN"/>
        </w:rPr>
        <w:t>。四是完成了202</w:t>
      </w:r>
      <w:r>
        <w:rPr>
          <w:rFonts w:hint="eastAsia" w:ascii="宋体" w:hAnsi="宋体" w:eastAsia="仿宋_GB2312" w:cs="Times New Roman"/>
          <w:sz w:val="32"/>
          <w:szCs w:val="32"/>
          <w:highlight w:val="none"/>
          <w:lang w:val="en-US" w:eastAsia="zh-CN"/>
        </w:rPr>
        <w:t>3</w:t>
      </w:r>
      <w:r>
        <w:rPr>
          <w:rFonts w:hint="default" w:ascii="宋体" w:hAnsi="宋体" w:eastAsia="仿宋_GB2312" w:cs="Times New Roman"/>
          <w:sz w:val="32"/>
          <w:szCs w:val="32"/>
          <w:highlight w:val="none"/>
          <w:lang w:val="en-US" w:eastAsia="zh-CN"/>
        </w:rPr>
        <w:t>年度全市科普统计工作。</w:t>
      </w:r>
    </w:p>
    <w:p w14:paraId="0FB3E387">
      <w:pPr>
        <w:pageBreakBefore w:val="0"/>
        <w:widowControl/>
        <w:kinsoku/>
        <w:wordWrap/>
        <w:overflowPunct/>
        <w:topLinePunct w:val="0"/>
        <w:autoSpaceDE/>
        <w:autoSpaceDN/>
        <w:bidi w:val="0"/>
        <w:spacing w:line="560" w:lineRule="exact"/>
        <w:ind w:left="0" w:leftChars="0" w:firstLine="640" w:firstLineChars="0"/>
        <w:jc w:val="left"/>
        <w:outlineLvl w:val="2"/>
        <w:rPr>
          <w:rFonts w:hint="default" w:ascii="宋体" w:hAnsi="宋体" w:eastAsia="仿宋_GB2312" w:cs="Times New Roman"/>
          <w:b w:val="0"/>
          <w:bCs w:val="0"/>
          <w:sz w:val="32"/>
          <w:szCs w:val="32"/>
          <w:highlight w:val="none"/>
          <w:lang w:val="en-US" w:eastAsia="zh-CN"/>
        </w:rPr>
      </w:pPr>
      <w:r>
        <w:rPr>
          <w:rFonts w:hint="default" w:ascii="宋体" w:hAnsi="宋体" w:eastAsia="仿宋_GB2312" w:cs="Times New Roman"/>
          <w:b/>
          <w:bCs/>
          <w:sz w:val="32"/>
          <w:szCs w:val="32"/>
          <w:highlight w:val="none"/>
          <w:lang w:val="en-US" w:eastAsia="zh-CN"/>
        </w:rPr>
        <w:t>创新赋能方面</w:t>
      </w:r>
    </w:p>
    <w:p w14:paraId="71CC7EA8">
      <w:pPr>
        <w:keepNext w:val="0"/>
        <w:keepLines w:val="0"/>
        <w:pageBreakBefore w:val="0"/>
        <w:widowControl/>
        <w:kinsoku/>
        <w:wordWrap/>
        <w:overflowPunct/>
        <w:topLinePunct w:val="0"/>
        <w:autoSpaceDE/>
        <w:autoSpaceDN/>
        <w:bidi w:val="0"/>
        <w:adjustRightInd/>
        <w:snapToGrid/>
        <w:spacing w:line="560" w:lineRule="exact"/>
        <w:ind w:firstLine="640" w:firstLineChars="0"/>
        <w:jc w:val="left"/>
        <w:textAlignment w:val="auto"/>
        <w:rPr>
          <w:rFonts w:hint="default" w:ascii="宋体" w:hAnsi="宋体" w:eastAsia="仿宋_GB2312" w:cs="Times New Roman"/>
          <w:b w:val="0"/>
          <w:bCs w:val="0"/>
          <w:sz w:val="32"/>
          <w:szCs w:val="32"/>
          <w:highlight w:val="none"/>
        </w:rPr>
      </w:pPr>
      <w:r>
        <w:rPr>
          <w:rFonts w:hint="default" w:ascii="宋体" w:hAnsi="宋体" w:eastAsia="仿宋_GB2312" w:cs="Times New Roman"/>
          <w:b w:val="0"/>
          <w:bCs w:val="0"/>
          <w:sz w:val="32"/>
          <w:szCs w:val="32"/>
          <w:highlight w:val="none"/>
          <w:lang w:val="en-US" w:eastAsia="zh-CN"/>
        </w:rPr>
        <w:t>一是扎实推进科技创新赋能项目。</w:t>
      </w:r>
      <w:r>
        <w:rPr>
          <w:rFonts w:hint="default" w:ascii="宋体" w:hAnsi="宋体" w:eastAsia="仿宋_GB2312" w:cs="Times New Roman"/>
          <w:sz w:val="32"/>
          <w:szCs w:val="32"/>
          <w:highlight w:val="none"/>
          <w:lang w:val="en-US" w:eastAsia="zh-CN"/>
        </w:rPr>
        <w:t>印发《202</w:t>
      </w:r>
      <w:r>
        <w:rPr>
          <w:rFonts w:hint="eastAsia" w:ascii="宋体" w:hAnsi="宋体" w:eastAsia="仿宋_GB2312" w:cs="Times New Roman"/>
          <w:sz w:val="32"/>
          <w:szCs w:val="32"/>
          <w:highlight w:val="none"/>
          <w:lang w:val="en-US" w:eastAsia="zh-CN"/>
        </w:rPr>
        <w:t>4</w:t>
      </w:r>
      <w:r>
        <w:rPr>
          <w:rFonts w:hint="default" w:ascii="宋体" w:hAnsi="宋体" w:eastAsia="仿宋_GB2312" w:cs="Times New Roman"/>
          <w:sz w:val="32"/>
          <w:szCs w:val="32"/>
          <w:highlight w:val="none"/>
          <w:lang w:val="en-US" w:eastAsia="zh-CN"/>
        </w:rPr>
        <w:t>年赣州市科技创新赋能行动工作方案》（赣市科赋字〔2023〕1号），定期调度重点工作进展。</w:t>
      </w:r>
      <w:r>
        <w:rPr>
          <w:rFonts w:hint="default" w:ascii="宋体" w:hAnsi="宋体" w:eastAsia="仿宋_GB2312" w:cs="Times New Roman"/>
          <w:color w:val="000000"/>
          <w:sz w:val="32"/>
          <w:szCs w:val="32"/>
          <w:highlight w:val="none"/>
          <w:lang w:val="en-US" w:eastAsia="zh-CN"/>
        </w:rPr>
        <w:t>截至目前，30个科技创新赋能市级重点项目已完成年度投资</w:t>
      </w:r>
      <w:r>
        <w:rPr>
          <w:rFonts w:hint="eastAsia" w:ascii="宋体" w:hAnsi="宋体" w:eastAsia="仿宋_GB2312" w:cs="Times New Roman"/>
          <w:color w:val="000000"/>
          <w:sz w:val="32"/>
          <w:szCs w:val="32"/>
          <w:highlight w:val="none"/>
          <w:lang w:val="en-US" w:eastAsia="zh-CN"/>
        </w:rPr>
        <w:t>52.44</w:t>
      </w:r>
      <w:r>
        <w:rPr>
          <w:rFonts w:hint="default" w:ascii="宋体" w:hAnsi="宋体" w:eastAsia="仿宋_GB2312" w:cs="Times New Roman"/>
          <w:color w:val="000000"/>
          <w:sz w:val="32"/>
          <w:szCs w:val="32"/>
          <w:highlight w:val="none"/>
          <w:lang w:val="en-US" w:eastAsia="zh-CN"/>
        </w:rPr>
        <w:t>亿元、计划投资完成率</w:t>
      </w:r>
      <w:r>
        <w:rPr>
          <w:rFonts w:hint="eastAsia" w:ascii="宋体" w:hAnsi="宋体" w:eastAsia="仿宋_GB2312" w:cs="Times New Roman"/>
          <w:color w:val="000000"/>
          <w:sz w:val="32"/>
          <w:szCs w:val="32"/>
          <w:highlight w:val="none"/>
          <w:lang w:val="en-US" w:eastAsia="zh-CN"/>
        </w:rPr>
        <w:t>121.1</w:t>
      </w:r>
      <w:r>
        <w:rPr>
          <w:rFonts w:hint="default" w:ascii="宋体" w:hAnsi="宋体" w:eastAsia="仿宋_GB2312" w:cs="Times New Roman"/>
          <w:color w:val="000000"/>
          <w:sz w:val="32"/>
          <w:szCs w:val="32"/>
          <w:highlight w:val="none"/>
          <w:lang w:val="en-US" w:eastAsia="zh-CN"/>
        </w:rPr>
        <w:t>%</w:t>
      </w:r>
      <w:r>
        <w:rPr>
          <w:rFonts w:hint="default" w:ascii="宋体" w:hAnsi="宋体" w:eastAsia="仿宋_GB2312" w:cs="Times New Roman"/>
          <w:sz w:val="32"/>
          <w:szCs w:val="32"/>
          <w:highlight w:val="none"/>
          <w:lang w:val="en-US" w:eastAsia="zh-CN"/>
        </w:rPr>
        <w:t>；</w:t>
      </w:r>
      <w:r>
        <w:rPr>
          <w:rFonts w:hint="default" w:ascii="宋体" w:hAnsi="宋体" w:eastAsia="仿宋_GB2312" w:cs="Times New Roman"/>
          <w:color w:val="000000"/>
          <w:sz w:val="32"/>
          <w:szCs w:val="32"/>
          <w:highlight w:val="none"/>
          <w:lang w:val="en-US" w:eastAsia="zh-CN"/>
        </w:rPr>
        <w:t>新增入库202</w:t>
      </w:r>
      <w:r>
        <w:rPr>
          <w:rFonts w:hint="eastAsia" w:ascii="宋体" w:hAnsi="宋体" w:eastAsia="仿宋_GB2312" w:cs="Times New Roman"/>
          <w:color w:val="000000"/>
          <w:sz w:val="32"/>
          <w:szCs w:val="32"/>
          <w:highlight w:val="none"/>
          <w:lang w:val="en-US" w:eastAsia="zh-CN"/>
        </w:rPr>
        <w:t>5</w:t>
      </w:r>
      <w:r>
        <w:rPr>
          <w:rFonts w:hint="default" w:ascii="宋体" w:hAnsi="宋体" w:eastAsia="仿宋_GB2312" w:cs="Times New Roman"/>
          <w:color w:val="000000"/>
          <w:sz w:val="32"/>
          <w:szCs w:val="32"/>
          <w:highlight w:val="none"/>
          <w:lang w:val="en-US" w:eastAsia="zh-CN"/>
        </w:rPr>
        <w:t>年市级科技创新赋能调度项目</w:t>
      </w:r>
      <w:r>
        <w:rPr>
          <w:rFonts w:hint="eastAsia" w:ascii="宋体" w:hAnsi="宋体" w:eastAsia="仿宋_GB2312" w:cs="Times New Roman"/>
          <w:color w:val="000000"/>
          <w:sz w:val="32"/>
          <w:szCs w:val="32"/>
          <w:highlight w:val="none"/>
          <w:lang w:val="en-US" w:eastAsia="zh-CN"/>
        </w:rPr>
        <w:t>99</w:t>
      </w:r>
      <w:r>
        <w:rPr>
          <w:rFonts w:hint="default" w:ascii="宋体" w:hAnsi="宋体" w:eastAsia="仿宋_GB2312" w:cs="Times New Roman"/>
          <w:color w:val="000000"/>
          <w:sz w:val="32"/>
          <w:szCs w:val="32"/>
          <w:highlight w:val="none"/>
          <w:lang w:val="en-US" w:eastAsia="zh-CN"/>
        </w:rPr>
        <w:t>个，总投资</w:t>
      </w:r>
      <w:r>
        <w:rPr>
          <w:rFonts w:hint="eastAsia" w:ascii="宋体" w:hAnsi="宋体" w:eastAsia="仿宋_GB2312" w:cs="Times New Roman"/>
          <w:color w:val="000000"/>
          <w:sz w:val="32"/>
          <w:szCs w:val="32"/>
          <w:highlight w:val="none"/>
          <w:lang w:val="en-US" w:eastAsia="zh-CN"/>
        </w:rPr>
        <w:t>409.3</w:t>
      </w:r>
      <w:r>
        <w:rPr>
          <w:rFonts w:hint="default" w:ascii="宋体" w:hAnsi="宋体" w:eastAsia="仿宋_GB2312" w:cs="Times New Roman"/>
          <w:color w:val="000000"/>
          <w:sz w:val="32"/>
          <w:szCs w:val="32"/>
          <w:highlight w:val="none"/>
          <w:lang w:val="en-US" w:eastAsia="zh-CN"/>
        </w:rPr>
        <w:t>亿元，年度投资</w:t>
      </w:r>
      <w:r>
        <w:rPr>
          <w:rFonts w:hint="eastAsia" w:ascii="宋体" w:hAnsi="宋体" w:eastAsia="仿宋_GB2312" w:cs="Times New Roman"/>
          <w:color w:val="000000"/>
          <w:sz w:val="32"/>
          <w:szCs w:val="32"/>
          <w:highlight w:val="none"/>
          <w:lang w:val="en-US" w:eastAsia="zh-CN"/>
        </w:rPr>
        <w:t>108.48</w:t>
      </w:r>
      <w:r>
        <w:rPr>
          <w:rFonts w:hint="default" w:ascii="宋体" w:hAnsi="宋体" w:eastAsia="仿宋_GB2312" w:cs="Times New Roman"/>
          <w:color w:val="000000"/>
          <w:sz w:val="32"/>
          <w:szCs w:val="32"/>
          <w:highlight w:val="none"/>
          <w:lang w:val="en-US" w:eastAsia="zh-CN"/>
        </w:rPr>
        <w:t>亿元。</w:t>
      </w:r>
      <w:r>
        <w:rPr>
          <w:rFonts w:hint="default" w:ascii="宋体" w:hAnsi="宋体" w:eastAsia="仿宋_GB2312" w:cs="Times New Roman"/>
          <w:b w:val="0"/>
          <w:bCs w:val="0"/>
          <w:color w:val="000000"/>
          <w:sz w:val="32"/>
          <w:szCs w:val="32"/>
          <w:highlight w:val="none"/>
          <w:lang w:val="en-US" w:eastAsia="zh-CN"/>
        </w:rPr>
        <w:t>二</w:t>
      </w:r>
      <w:r>
        <w:rPr>
          <w:rFonts w:hint="default" w:ascii="宋体" w:hAnsi="宋体" w:eastAsia="仿宋_GB2312" w:cs="Times New Roman"/>
          <w:b w:val="0"/>
          <w:bCs w:val="0"/>
          <w:w w:val="100"/>
          <w:sz w:val="32"/>
          <w:szCs w:val="32"/>
          <w:highlight w:val="none"/>
          <w:lang w:val="en-US" w:eastAsia="zh-CN"/>
        </w:rPr>
        <w:t>是</w:t>
      </w:r>
      <w:r>
        <w:rPr>
          <w:rFonts w:hint="default" w:ascii="宋体" w:hAnsi="宋体" w:eastAsia="仿宋_GB2312" w:cs="Times New Roman"/>
          <w:b w:val="0"/>
          <w:bCs w:val="0"/>
          <w:sz w:val="32"/>
          <w:szCs w:val="32"/>
          <w:highlight w:val="none"/>
          <w:lang w:val="en-US" w:eastAsia="zh-CN"/>
        </w:rPr>
        <w:t>完成年度科技培训工作。</w:t>
      </w:r>
      <w:r>
        <w:rPr>
          <w:rFonts w:hint="default" w:ascii="宋体" w:hAnsi="宋体" w:eastAsia="仿宋_GB2312" w:cs="Times New Roman"/>
          <w:sz w:val="32"/>
          <w:szCs w:val="32"/>
          <w:highlight w:val="none"/>
          <w:lang w:val="en-US" w:eastAsia="zh-CN"/>
        </w:rPr>
        <w:t>组织各地各单位领导干部</w:t>
      </w:r>
      <w:r>
        <w:rPr>
          <w:rFonts w:hint="eastAsia" w:ascii="宋体" w:hAnsi="宋体" w:eastAsia="仿宋_GB2312" w:cs="Times New Roman"/>
          <w:sz w:val="32"/>
          <w:szCs w:val="32"/>
          <w:highlight w:val="none"/>
          <w:lang w:val="en-US" w:eastAsia="zh-CN"/>
        </w:rPr>
        <w:t>65</w:t>
      </w:r>
      <w:r>
        <w:rPr>
          <w:rFonts w:hint="default" w:ascii="宋体" w:hAnsi="宋体" w:eastAsia="仿宋_GB2312" w:cs="Times New Roman"/>
          <w:sz w:val="32"/>
          <w:szCs w:val="32"/>
          <w:highlight w:val="none"/>
          <w:lang w:val="en-US" w:eastAsia="zh-CN"/>
        </w:rPr>
        <w:t>人，赴</w:t>
      </w:r>
      <w:r>
        <w:rPr>
          <w:rFonts w:hint="eastAsia" w:ascii="宋体" w:hAnsi="宋体" w:eastAsia="仿宋_GB2312" w:cs="Times New Roman"/>
          <w:sz w:val="32"/>
          <w:szCs w:val="32"/>
          <w:highlight w:val="none"/>
          <w:lang w:val="en-US" w:eastAsia="zh-CN"/>
        </w:rPr>
        <w:t>湖北</w:t>
      </w:r>
      <w:r>
        <w:rPr>
          <w:rFonts w:hint="default" w:ascii="宋体" w:hAnsi="宋体" w:eastAsia="仿宋_GB2312" w:cs="Times New Roman"/>
          <w:sz w:val="32"/>
          <w:szCs w:val="32"/>
          <w:highlight w:val="none"/>
          <w:lang w:val="en-US" w:eastAsia="zh-CN"/>
        </w:rPr>
        <w:t>省</w:t>
      </w:r>
      <w:r>
        <w:rPr>
          <w:rFonts w:hint="eastAsia" w:ascii="宋体" w:hAnsi="宋体" w:eastAsia="仿宋_GB2312" w:cs="Times New Roman"/>
          <w:sz w:val="32"/>
          <w:szCs w:val="32"/>
          <w:highlight w:val="none"/>
          <w:lang w:val="en-US" w:eastAsia="zh-CN"/>
        </w:rPr>
        <w:t>武汉</w:t>
      </w:r>
      <w:r>
        <w:rPr>
          <w:rFonts w:hint="default" w:ascii="宋体" w:hAnsi="宋体" w:eastAsia="仿宋_GB2312" w:cs="Times New Roman"/>
          <w:sz w:val="32"/>
          <w:szCs w:val="32"/>
          <w:highlight w:val="none"/>
          <w:lang w:val="en-US" w:eastAsia="zh-CN"/>
        </w:rPr>
        <w:t>市开展202</w:t>
      </w:r>
      <w:r>
        <w:rPr>
          <w:rFonts w:hint="eastAsia" w:ascii="宋体" w:hAnsi="宋体" w:eastAsia="仿宋_GB2312" w:cs="Times New Roman"/>
          <w:sz w:val="32"/>
          <w:szCs w:val="32"/>
          <w:highlight w:val="none"/>
          <w:lang w:val="en-US" w:eastAsia="zh-CN"/>
        </w:rPr>
        <w:t>4</w:t>
      </w:r>
      <w:r>
        <w:rPr>
          <w:rFonts w:hint="default" w:ascii="宋体" w:hAnsi="宋体" w:eastAsia="仿宋_GB2312" w:cs="Times New Roman"/>
          <w:sz w:val="32"/>
          <w:szCs w:val="32"/>
          <w:highlight w:val="none"/>
          <w:lang w:val="en-US" w:eastAsia="zh-CN"/>
        </w:rPr>
        <w:t>年赣州市科技系统创新能力提升专题培训，学习科技管理工作先进经验。</w:t>
      </w:r>
      <w:r>
        <w:rPr>
          <w:rFonts w:hint="default" w:ascii="宋体" w:hAnsi="宋体" w:eastAsia="仿宋_GB2312" w:cs="Times New Roman"/>
          <w:b w:val="0"/>
          <w:bCs w:val="0"/>
          <w:sz w:val="32"/>
          <w:szCs w:val="32"/>
          <w:highlight w:val="none"/>
          <w:lang w:val="en-US" w:eastAsia="zh-CN"/>
        </w:rPr>
        <w:t>三是建强建好创新平台。江西理工大学牵头组建的先进金属材料江西省实验室通过省委常委会议审议即将挂牌（为全省第二个省实验室），参与建设的“有色金属结构材料全国重点实验室”获批组建；省市科技部门、中国稀土集团、中国科学院赣江院组建专班推进“国家稀土技术创新中心”申建工作。我市共有国家级创新平台和载体25个，省级创新平台和载体335个，赣州是全省唯一设立中国科学院直属研究机构，以及除南昌外唯一获批全国重点实验室和省实验室的设区市。</w:t>
      </w:r>
    </w:p>
    <w:p w14:paraId="38DCA0D2">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1"/>
        <w:rPr>
          <w:rFonts w:hint="default" w:ascii="宋体" w:hAnsi="宋体" w:eastAsia="楷体_GB2312" w:cs="Times New Roman"/>
          <w:b/>
          <w:bCs w:val="0"/>
          <w:sz w:val="32"/>
          <w:szCs w:val="32"/>
          <w:highlight w:val="none"/>
        </w:rPr>
      </w:pPr>
      <w:r>
        <w:rPr>
          <w:rFonts w:hint="default" w:ascii="宋体" w:hAnsi="宋体" w:eastAsia="楷体_GB2312" w:cs="Times New Roman"/>
          <w:b/>
          <w:bCs w:val="0"/>
          <w:sz w:val="32"/>
          <w:szCs w:val="32"/>
          <w:highlight w:val="none"/>
        </w:rPr>
        <w:t>（二）绩效分析</w:t>
      </w:r>
    </w:p>
    <w:p w14:paraId="1BCC720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宋体" w:hAnsi="宋体" w:eastAsia="仿宋_GB2312" w:cs="Times New Roman"/>
          <w:b w:val="0"/>
          <w:bCs/>
          <w:sz w:val="32"/>
          <w:szCs w:val="32"/>
          <w:highlight w:val="none"/>
        </w:rPr>
      </w:pPr>
      <w:r>
        <w:rPr>
          <w:rFonts w:hint="default" w:ascii="宋体" w:hAnsi="宋体" w:eastAsia="仿宋_GB2312" w:cs="Times New Roman"/>
          <w:b w:val="0"/>
          <w:bCs/>
          <w:sz w:val="32"/>
          <w:szCs w:val="32"/>
          <w:highlight w:val="none"/>
          <w:lang w:val="en-US" w:eastAsia="zh-CN"/>
        </w:rPr>
        <w:t>1.</w:t>
      </w:r>
      <w:r>
        <w:rPr>
          <w:rFonts w:hint="default" w:ascii="宋体" w:hAnsi="宋体" w:eastAsia="仿宋_GB2312" w:cs="Times New Roman"/>
          <w:b w:val="0"/>
          <w:bCs/>
          <w:sz w:val="32"/>
          <w:szCs w:val="32"/>
          <w:highlight w:val="none"/>
        </w:rPr>
        <w:t>项目资金到位情况分析</w:t>
      </w:r>
      <w:r>
        <w:rPr>
          <w:rFonts w:hint="default" w:ascii="宋体" w:hAnsi="宋体" w:eastAsia="仿宋_GB2312" w:cs="Times New Roman"/>
          <w:b w:val="0"/>
          <w:bCs/>
          <w:sz w:val="32"/>
          <w:szCs w:val="32"/>
          <w:highlight w:val="none"/>
          <w:lang w:eastAsia="zh-CN"/>
        </w:rPr>
        <w:t>。</w:t>
      </w:r>
      <w:r>
        <w:rPr>
          <w:rFonts w:hint="default" w:ascii="宋体" w:hAnsi="宋体" w:eastAsia="仿宋_GB2312" w:cs="Times New Roman"/>
          <w:b w:val="0"/>
          <w:bCs/>
          <w:sz w:val="32"/>
          <w:szCs w:val="32"/>
          <w:highlight w:val="none"/>
        </w:rPr>
        <w:t>202</w:t>
      </w:r>
      <w:r>
        <w:rPr>
          <w:rFonts w:hint="eastAsia" w:ascii="宋体" w:hAnsi="宋体" w:eastAsia="仿宋_GB2312" w:cs="Times New Roman"/>
          <w:b w:val="0"/>
          <w:bCs/>
          <w:sz w:val="32"/>
          <w:szCs w:val="32"/>
          <w:highlight w:val="none"/>
          <w:lang w:val="en-US" w:eastAsia="zh-CN"/>
        </w:rPr>
        <w:t>4</w:t>
      </w:r>
      <w:r>
        <w:rPr>
          <w:rFonts w:hint="default" w:ascii="宋体" w:hAnsi="宋体" w:eastAsia="仿宋_GB2312" w:cs="Times New Roman"/>
          <w:b w:val="0"/>
          <w:bCs/>
          <w:sz w:val="32"/>
          <w:szCs w:val="32"/>
          <w:highlight w:val="none"/>
        </w:rPr>
        <w:t>年度科技专项资金已全部足额</w:t>
      </w:r>
      <w:r>
        <w:rPr>
          <w:rFonts w:hint="default" w:ascii="宋体" w:hAnsi="宋体" w:eastAsia="仿宋_GB2312" w:cs="Times New Roman"/>
          <w:b w:val="0"/>
          <w:bCs/>
          <w:sz w:val="32"/>
          <w:szCs w:val="32"/>
          <w:highlight w:val="none"/>
          <w:lang w:val="en-US" w:eastAsia="zh-CN"/>
        </w:rPr>
        <w:t>拨付</w:t>
      </w:r>
      <w:r>
        <w:rPr>
          <w:rFonts w:hint="eastAsia" w:ascii="宋体" w:hAnsi="宋体" w:eastAsia="仿宋_GB2312" w:cs="Times New Roman"/>
          <w:b w:val="0"/>
          <w:bCs/>
          <w:sz w:val="32"/>
          <w:szCs w:val="32"/>
          <w:highlight w:val="none"/>
          <w:lang w:val="en-US" w:eastAsia="zh-CN"/>
        </w:rPr>
        <w:t>至市本级项目承担单位、县市区财政</w:t>
      </w:r>
      <w:r>
        <w:rPr>
          <w:rFonts w:hint="default" w:ascii="宋体" w:hAnsi="宋体" w:eastAsia="仿宋_GB2312" w:cs="Times New Roman"/>
          <w:b w:val="0"/>
          <w:bCs/>
          <w:sz w:val="32"/>
          <w:szCs w:val="32"/>
          <w:highlight w:val="none"/>
        </w:rPr>
        <w:t>。</w:t>
      </w:r>
    </w:p>
    <w:p w14:paraId="122B80BA">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宋体" w:hAnsi="宋体" w:eastAsia="仿宋_GB2312" w:cs="Times New Roman"/>
          <w:sz w:val="32"/>
          <w:szCs w:val="32"/>
          <w:highlight w:val="none"/>
        </w:rPr>
      </w:pPr>
      <w:r>
        <w:rPr>
          <w:rFonts w:hint="default" w:ascii="宋体" w:hAnsi="宋体" w:eastAsia="仿宋_GB2312" w:cs="Times New Roman"/>
          <w:b/>
          <w:bCs/>
          <w:sz w:val="32"/>
          <w:szCs w:val="32"/>
          <w:highlight w:val="none"/>
          <w:lang w:val="en-US" w:eastAsia="zh-CN"/>
        </w:rPr>
        <w:t>2.</w:t>
      </w:r>
      <w:r>
        <w:rPr>
          <w:rFonts w:hint="default" w:ascii="宋体" w:hAnsi="宋体" w:eastAsia="仿宋_GB2312" w:cs="Times New Roman"/>
          <w:b/>
          <w:bCs/>
          <w:sz w:val="32"/>
          <w:szCs w:val="32"/>
          <w:highlight w:val="none"/>
        </w:rPr>
        <w:t>项目资金执行情况分析</w:t>
      </w:r>
      <w:r>
        <w:rPr>
          <w:rFonts w:hint="default" w:ascii="宋体" w:hAnsi="宋体" w:eastAsia="仿宋_GB2312" w:cs="Times New Roman"/>
          <w:b/>
          <w:bCs/>
          <w:sz w:val="32"/>
          <w:szCs w:val="32"/>
          <w:highlight w:val="none"/>
          <w:lang w:eastAsia="zh-CN"/>
        </w:rPr>
        <w:t>。</w:t>
      </w:r>
      <w:r>
        <w:rPr>
          <w:rFonts w:hint="default" w:ascii="宋体" w:hAnsi="宋体" w:eastAsia="仿宋_GB2312" w:cs="Times New Roman"/>
          <w:sz w:val="32"/>
          <w:szCs w:val="32"/>
          <w:highlight w:val="none"/>
        </w:rPr>
        <w:t>202</w:t>
      </w:r>
      <w:r>
        <w:rPr>
          <w:rFonts w:hint="eastAsia" w:ascii="宋体" w:hAnsi="宋体" w:eastAsia="仿宋_GB2312" w:cs="Times New Roman"/>
          <w:sz w:val="32"/>
          <w:szCs w:val="32"/>
          <w:highlight w:val="none"/>
          <w:lang w:val="en-US" w:eastAsia="zh-CN"/>
        </w:rPr>
        <w:t>4</w:t>
      </w:r>
      <w:r>
        <w:rPr>
          <w:rFonts w:hint="default" w:ascii="宋体" w:hAnsi="宋体" w:eastAsia="仿宋_GB2312" w:cs="Times New Roman"/>
          <w:sz w:val="32"/>
          <w:szCs w:val="32"/>
          <w:highlight w:val="none"/>
        </w:rPr>
        <w:t>年度科技专项资金总体执行情况良好，项目均在执行中。</w:t>
      </w:r>
    </w:p>
    <w:p w14:paraId="06BF8DE2">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1"/>
        <w:rPr>
          <w:rFonts w:hint="default" w:ascii="宋体" w:hAnsi="宋体" w:eastAsia="楷体_GB2312" w:cs="Times New Roman"/>
          <w:b/>
          <w:bCs/>
          <w:sz w:val="32"/>
          <w:szCs w:val="32"/>
          <w:highlight w:val="none"/>
        </w:rPr>
      </w:pPr>
      <w:r>
        <w:rPr>
          <w:rFonts w:hint="default" w:ascii="宋体" w:hAnsi="宋体" w:eastAsia="楷体_GB2312" w:cs="Times New Roman"/>
          <w:b/>
          <w:bCs/>
          <w:sz w:val="32"/>
          <w:szCs w:val="32"/>
          <w:highlight w:val="none"/>
        </w:rPr>
        <w:t>（</w:t>
      </w:r>
      <w:r>
        <w:rPr>
          <w:rFonts w:hint="default" w:ascii="宋体" w:hAnsi="宋体" w:eastAsia="楷体_GB2312" w:cs="Times New Roman"/>
          <w:b/>
          <w:bCs/>
          <w:sz w:val="32"/>
          <w:szCs w:val="32"/>
          <w:highlight w:val="none"/>
          <w:lang w:val="en-US" w:eastAsia="zh-CN"/>
        </w:rPr>
        <w:t>三</w:t>
      </w:r>
      <w:r>
        <w:rPr>
          <w:rFonts w:hint="default" w:ascii="宋体" w:hAnsi="宋体" w:eastAsia="楷体_GB2312" w:cs="Times New Roman"/>
          <w:b/>
          <w:bCs/>
          <w:sz w:val="32"/>
          <w:szCs w:val="32"/>
          <w:highlight w:val="none"/>
        </w:rPr>
        <w:t>）项目资金管理情况分析</w:t>
      </w:r>
    </w:p>
    <w:p w14:paraId="429601E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宋体" w:hAnsi="宋体" w:eastAsia="仿宋_GB2312" w:cs="Times New Roman"/>
          <w:sz w:val="32"/>
          <w:szCs w:val="32"/>
          <w:highlight w:val="none"/>
        </w:rPr>
      </w:pPr>
      <w:r>
        <w:rPr>
          <w:rFonts w:hint="default" w:ascii="宋体" w:hAnsi="宋体" w:eastAsia="仿宋_GB2312" w:cs="Times New Roman"/>
          <w:sz w:val="32"/>
          <w:szCs w:val="32"/>
          <w:highlight w:val="none"/>
        </w:rPr>
        <w:t>202</w:t>
      </w:r>
      <w:r>
        <w:rPr>
          <w:rFonts w:hint="eastAsia" w:ascii="宋体" w:hAnsi="宋体" w:eastAsia="仿宋_GB2312" w:cs="Times New Roman"/>
          <w:sz w:val="32"/>
          <w:szCs w:val="32"/>
          <w:highlight w:val="none"/>
          <w:lang w:val="en-US" w:eastAsia="zh-CN"/>
        </w:rPr>
        <w:t>4</w:t>
      </w:r>
      <w:r>
        <w:rPr>
          <w:rFonts w:hint="default" w:ascii="宋体" w:hAnsi="宋体" w:eastAsia="仿宋_GB2312" w:cs="Times New Roman"/>
          <w:sz w:val="32"/>
          <w:szCs w:val="32"/>
          <w:highlight w:val="none"/>
        </w:rPr>
        <w:t>年度科技专项资金总体管理清况良好，比如江西理工大学、赣南师范大学、赣州有色冶金研究所这些科研教育机构对专项资金有专门的管理制度，会计核算比较规范，按项目设置明细账户单独核算；但相对于企业来说，由于执行会计准则（会计制度）的需要，有些企业列营业外收入、有些企业列往来，无法与项目支出相对应。</w:t>
      </w:r>
    </w:p>
    <w:p w14:paraId="049B79EB">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0"/>
        <w:rPr>
          <w:rFonts w:hint="default" w:ascii="宋体" w:hAnsi="宋体" w:eastAsia="黑体" w:cs="Times New Roman"/>
          <w:bCs/>
          <w:sz w:val="32"/>
          <w:szCs w:val="32"/>
          <w:highlight w:val="none"/>
        </w:rPr>
      </w:pPr>
      <w:r>
        <w:rPr>
          <w:rFonts w:hint="default" w:ascii="宋体" w:hAnsi="宋体" w:eastAsia="黑体" w:cs="Times New Roman"/>
          <w:bCs/>
          <w:sz w:val="32"/>
          <w:szCs w:val="32"/>
          <w:highlight w:val="none"/>
        </w:rPr>
        <w:t>四、存在问题</w:t>
      </w:r>
    </w:p>
    <w:p w14:paraId="21DC04B0">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宋体" w:hAnsi="宋体" w:eastAsia="仿宋_GB2312" w:cs="Times New Roman"/>
          <w:sz w:val="32"/>
          <w:szCs w:val="32"/>
          <w:highlight w:val="none"/>
          <w:lang w:val="en-US" w:eastAsia="zh-CN"/>
        </w:rPr>
      </w:pPr>
      <w:r>
        <w:rPr>
          <w:rFonts w:hint="eastAsia" w:ascii="宋体" w:hAnsi="宋体" w:eastAsia="仿宋_GB2312" w:cs="Times New Roman"/>
          <w:b/>
          <w:bCs/>
          <w:sz w:val="32"/>
          <w:szCs w:val="32"/>
          <w:highlight w:val="none"/>
          <w:lang w:val="en-US" w:eastAsia="zh-CN"/>
        </w:rPr>
        <w:t>一是科技管理力量相对薄弱</w:t>
      </w:r>
      <w:r>
        <w:rPr>
          <w:rFonts w:hint="eastAsia" w:ascii="宋体" w:hAnsi="宋体" w:eastAsia="仿宋_GB2312" w:cs="Times New Roman"/>
          <w:sz w:val="32"/>
          <w:szCs w:val="32"/>
          <w:highlight w:val="none"/>
          <w:lang w:val="en-US" w:eastAsia="zh-CN"/>
        </w:rPr>
        <w:t>。我市辖区内6个县（市、区）设有县级科技局，12个县（市、区）只设有县级科创中心。全市科技管理力量相对薄弱，与我市在全省的地位和科技事业现状不相匹配。</w:t>
      </w:r>
      <w:r>
        <w:rPr>
          <w:rFonts w:hint="eastAsia" w:ascii="宋体" w:hAnsi="宋体" w:eastAsia="仿宋_GB2312" w:cs="Times New Roman"/>
          <w:b/>
          <w:bCs/>
          <w:sz w:val="32"/>
          <w:szCs w:val="32"/>
          <w:highlight w:val="none"/>
          <w:lang w:val="en-US" w:eastAsia="zh-CN"/>
        </w:rPr>
        <w:t>二是科技投入增长乏力</w:t>
      </w:r>
      <w:r>
        <w:rPr>
          <w:rFonts w:hint="eastAsia" w:ascii="宋体" w:hAnsi="宋体" w:eastAsia="仿宋_GB2312" w:cs="Times New Roman"/>
          <w:sz w:val="32"/>
          <w:szCs w:val="32"/>
          <w:highlight w:val="none"/>
          <w:lang w:val="en-US" w:eastAsia="zh-CN"/>
        </w:rPr>
        <w:t>。2023年全市全社会研发投入强度仅为1.81%，低于全省平均水平0.07个百分点。近半数县科技部门预算投入只有数百万元，工作经费数十万元，特别是主动布局科研项目资金少，很多县（市、区）几乎为零。另受经济形势等多方面超预期因素的影响，部分企业科技创新经费投入萎缩。</w:t>
      </w:r>
      <w:r>
        <w:rPr>
          <w:rFonts w:hint="eastAsia" w:ascii="宋体" w:hAnsi="宋体" w:eastAsia="仿宋_GB2312" w:cs="Times New Roman"/>
          <w:b/>
          <w:bCs/>
          <w:sz w:val="32"/>
          <w:szCs w:val="32"/>
          <w:highlight w:val="none"/>
          <w:lang w:val="en-US" w:eastAsia="zh-CN"/>
        </w:rPr>
        <w:t>三是科技成果转移转化效率低</w:t>
      </w:r>
      <w:r>
        <w:rPr>
          <w:rFonts w:hint="eastAsia" w:ascii="宋体" w:hAnsi="宋体" w:eastAsia="仿宋_GB2312" w:cs="Times New Roman"/>
          <w:sz w:val="32"/>
          <w:szCs w:val="32"/>
          <w:highlight w:val="none"/>
          <w:lang w:val="en-US" w:eastAsia="zh-CN"/>
        </w:rPr>
        <w:t>。当前高校院所对科研人员的考核机制催生了数量庞大但不接地气的“伪成果”，且缺乏专业的技术转移机构、技术交易平台和技术转移人才，缺少以应用研究为主的新型研发机构，缺乏重视创新、愿意创新且有科技成果承接能力的企业，缺乏成果转化落地前期投入的财政引导资金和社会耐心资本。</w:t>
      </w:r>
      <w:r>
        <w:rPr>
          <w:rFonts w:hint="eastAsia" w:ascii="宋体" w:hAnsi="宋体" w:eastAsia="仿宋_GB2312" w:cs="Times New Roman"/>
          <w:b/>
          <w:bCs/>
          <w:sz w:val="32"/>
          <w:szCs w:val="32"/>
          <w:highlight w:val="none"/>
          <w:lang w:val="en-US" w:eastAsia="zh-CN"/>
        </w:rPr>
        <w:t>四是科研平台布局投资滞后。</w:t>
      </w:r>
      <w:r>
        <w:rPr>
          <w:rFonts w:hint="eastAsia" w:ascii="宋体" w:hAnsi="宋体" w:eastAsia="仿宋_GB2312" w:cs="Times New Roman"/>
          <w:b w:val="0"/>
          <w:bCs w:val="0"/>
          <w:sz w:val="32"/>
          <w:szCs w:val="32"/>
          <w:highlight w:val="none"/>
          <w:lang w:val="en-US" w:eastAsia="zh-CN"/>
        </w:rPr>
        <w:t>目前我市已在稀土、有色金属</w:t>
      </w:r>
      <w:bookmarkStart w:id="1" w:name="_GoBack"/>
      <w:bookmarkEnd w:id="1"/>
      <w:r>
        <w:rPr>
          <w:rFonts w:hint="eastAsia" w:ascii="宋体" w:hAnsi="宋体" w:eastAsia="仿宋_GB2312" w:cs="Times New Roman"/>
          <w:b w:val="0"/>
          <w:bCs w:val="0"/>
          <w:sz w:val="32"/>
          <w:szCs w:val="32"/>
          <w:highlight w:val="none"/>
          <w:lang w:val="en-US" w:eastAsia="zh-CN"/>
        </w:rPr>
        <w:t>和生物医药领域布局国家级和省级创新平台，但在现代家居、电子信息、锂电新能源等重点产业集群缺乏高层次综合创新平台，在一定程度上制约了相关产业高质量发展的进程。</w:t>
      </w:r>
    </w:p>
    <w:p w14:paraId="79A89061">
      <w:pPr>
        <w:pStyle w:val="9"/>
        <w:pageBreakBefore w:val="0"/>
        <w:kinsoku/>
        <w:wordWrap/>
        <w:overflowPunct/>
        <w:topLinePunct w:val="0"/>
        <w:autoSpaceDE/>
        <w:autoSpaceDN/>
        <w:bidi w:val="0"/>
        <w:spacing w:line="560" w:lineRule="exact"/>
        <w:rPr>
          <w:rFonts w:hint="default" w:ascii="宋体" w:hAnsi="宋体" w:eastAsia="宋体" w:cs="Times New Roman"/>
          <w:color w:val="000000"/>
          <w:kern w:val="2"/>
          <w:sz w:val="32"/>
          <w:szCs w:val="32"/>
        </w:rPr>
      </w:pPr>
    </w:p>
    <w:p w14:paraId="6CACC3C6">
      <w:pPr>
        <w:pageBreakBefore w:val="0"/>
        <w:tabs>
          <w:tab w:val="left" w:pos="2154"/>
        </w:tabs>
        <w:kinsoku/>
        <w:wordWrap/>
        <w:overflowPunct/>
        <w:topLinePunct w:val="0"/>
        <w:autoSpaceDE/>
        <w:autoSpaceDN/>
        <w:bidi w:val="0"/>
        <w:spacing w:line="560" w:lineRule="exact"/>
        <w:jc w:val="left"/>
        <w:rPr>
          <w:rFonts w:ascii="宋体" w:hAnsi="宋体"/>
          <w:lang w:val="en-US"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C8D5BDF-F12A-403A-B22C-8C5598120CD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embedRegular r:id="rId2" w:fontKey="{AC9F3252-E736-48B2-985F-0B02759CAAEF}"/>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D0ED92F3-0CB9-4707-9CFF-47C9AD1FB333}"/>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E0000" w:usb2="00000000" w:usb3="00000000" w:csb0="00040000" w:csb1="00000000"/>
    <w:embedRegular r:id="rId4" w:fontKey="{C5A4DD46-E574-44AA-A183-8D2466575AA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BF934B7"/>
    <w:rsid w:val="1A39065B"/>
    <w:rsid w:val="2A3C7B97"/>
    <w:rsid w:val="2ABA34A6"/>
    <w:rsid w:val="2E8B34FD"/>
    <w:rsid w:val="3FDB40F9"/>
    <w:rsid w:val="5C7F7522"/>
    <w:rsid w:val="5FAF1C42"/>
    <w:rsid w:val="6EF8AB6E"/>
    <w:rsid w:val="77CB3F6C"/>
    <w:rsid w:val="7B52CF6D"/>
    <w:rsid w:val="7B7BEA0F"/>
    <w:rsid w:val="7B7BFEBC"/>
    <w:rsid w:val="7DD7F55E"/>
    <w:rsid w:val="7EF92B93"/>
    <w:rsid w:val="7EFFA340"/>
    <w:rsid w:val="7FD0C7CD"/>
    <w:rsid w:val="93D317B3"/>
    <w:rsid w:val="A0BF9400"/>
    <w:rsid w:val="AD59D1D4"/>
    <w:rsid w:val="B7FB16FC"/>
    <w:rsid w:val="BBF934B7"/>
    <w:rsid w:val="BF9E1513"/>
    <w:rsid w:val="C7F68A9D"/>
    <w:rsid w:val="CF9EB19C"/>
    <w:rsid w:val="D3F4D5BC"/>
    <w:rsid w:val="D557B523"/>
    <w:rsid w:val="DDBA8EA2"/>
    <w:rsid w:val="DDDD0A3F"/>
    <w:rsid w:val="DEFC5F67"/>
    <w:rsid w:val="DFAE1E45"/>
    <w:rsid w:val="DFF9D85C"/>
    <w:rsid w:val="E3E14D6C"/>
    <w:rsid w:val="E4EABDDA"/>
    <w:rsid w:val="E7CB50F2"/>
    <w:rsid w:val="E7FE4E94"/>
    <w:rsid w:val="EB371743"/>
    <w:rsid w:val="F5AFB907"/>
    <w:rsid w:val="F77D6C65"/>
    <w:rsid w:val="F8EFC161"/>
    <w:rsid w:val="FAD9FB66"/>
    <w:rsid w:val="FDFF4ED3"/>
    <w:rsid w:val="FE9AC2ED"/>
    <w:rsid w:val="FF8E5A11"/>
    <w:rsid w:val="FFCFB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adjustRightInd w:val="0"/>
      <w:snapToGrid w:val="0"/>
      <w:spacing w:line="560" w:lineRule="exact"/>
      <w:ind w:firstLine="1440" w:firstLineChars="200"/>
      <w:jc w:val="left"/>
      <w:outlineLvl w:val="1"/>
    </w:pPr>
    <w:rPr>
      <w:rFonts w:ascii="Arial" w:hAnsi="Arial" w:eastAsia="楷体_GB2312"/>
      <w:b/>
      <w:sz w:val="36"/>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paragraph" w:customStyle="1" w:styleId="9">
    <w:name w:val="UserStyle_0"/>
    <w:basedOn w:val="1"/>
    <w:next w:val="10"/>
    <w:qFormat/>
    <w:uiPriority w:val="0"/>
    <w:pPr>
      <w:spacing w:line="580" w:lineRule="exact"/>
      <w:ind w:firstLine="630"/>
      <w:jc w:val="both"/>
      <w:textAlignment w:val="baseline"/>
    </w:pPr>
    <w:rPr>
      <w:rFonts w:ascii="仿宋_GB2312" w:hAnsi="Times New Roman" w:eastAsia="宋体" w:cs="Times New Roman"/>
      <w:kern w:val="2"/>
      <w:sz w:val="21"/>
      <w:szCs w:val="24"/>
      <w:lang w:val="en-US" w:eastAsia="zh-CN" w:bidi="ar-SA"/>
    </w:rPr>
  </w:style>
  <w:style w:type="paragraph" w:customStyle="1" w:styleId="10">
    <w:name w:val="UserStyle_1"/>
    <w:basedOn w:val="1"/>
    <w:qFormat/>
    <w:uiPriority w:val="0"/>
    <w:pPr>
      <w:ind w:firstLine="420" w:firstLineChars="200"/>
      <w:jc w:val="both"/>
      <w:textAlignment w:val="baseline"/>
    </w:pPr>
    <w:rPr>
      <w:rFonts w:ascii="Times New Roman" w:hAnsi="Times New Roman" w:eastAsia="仿宋"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5418</Words>
  <Characters>5745</Characters>
  <Lines>0</Lines>
  <Paragraphs>0</Paragraphs>
  <TotalTime>11</TotalTime>
  <ScaleCrop>false</ScaleCrop>
  <LinksUpToDate>false</LinksUpToDate>
  <CharactersWithSpaces>5747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2025-03-19T14:38:00Z</dcterms:created>
  <dc:creator>user</dc:creator>
  <cp:lastModifiedBy>网联科技</cp:lastModifiedBy>
  <dcterms:modified xsi:type="dcterms:W3CDTF">2025-06-27T06:45:36Z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F5C0EB464CDF41F8B05FA48B46EB4CF5_13</vt:lpwstr>
  </property>
  <property fmtid="{D5CDD505-2E9C-101B-9397-08002B2CF9AE}" pid="4" name="KSOTemplateDocerSaveRecord">
    <vt:lpwstr>eyJoZGlkIjoiMDE0ZmE0NmQ5NmFhNjhlOTdiY2NhNTRhNDQyZTE0ZjAiLCJ1c2VySWQiOiI5NDY0MDAxIn0=</vt:lpwstr>
  </property>
</Properties>
</file>