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4AF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附件4</w:t>
      </w:r>
      <w:bookmarkStart w:id="0" w:name="_GoBack"/>
      <w:bookmarkEnd w:id="0"/>
    </w:p>
    <w:p w14:paraId="361047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人民调解简易案件登记表</w:t>
      </w:r>
    </w:p>
    <w:p w14:paraId="24064D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4"/>
          <w:szCs w:val="24"/>
          <w:lang w:val="en-US" w:eastAsia="zh-CN"/>
        </w:rPr>
        <w:t>案件编号：                        日期：</w:t>
      </w:r>
    </w:p>
    <w:tbl>
      <w:tblPr>
        <w:tblStyle w:val="2"/>
        <w:tblW w:w="8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913"/>
        <w:gridCol w:w="917"/>
        <w:gridCol w:w="2033"/>
        <w:gridCol w:w="3552"/>
      </w:tblGrid>
      <w:tr w14:paraId="546EB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37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当事人姓名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49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A8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0B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DA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住址</w:t>
            </w:r>
          </w:p>
        </w:tc>
      </w:tr>
      <w:tr w14:paraId="1A7EA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6FC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8B1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B45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B08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C55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C4C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634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3B8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B34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F9D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460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33B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1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F2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纠纷简要</w:t>
            </w:r>
          </w:p>
          <w:p w14:paraId="72B6E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情况及调解经过</w:t>
            </w:r>
          </w:p>
        </w:tc>
        <w:tc>
          <w:tcPr>
            <w:tcW w:w="74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399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39E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22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纠纷类型</w:t>
            </w:r>
          </w:p>
        </w:tc>
        <w:tc>
          <w:tcPr>
            <w:tcW w:w="74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41C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30C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90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调解结果</w:t>
            </w:r>
          </w:p>
        </w:tc>
        <w:tc>
          <w:tcPr>
            <w:tcW w:w="74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630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347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3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24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双方当事人签名：</w:t>
            </w:r>
          </w:p>
          <w:p w14:paraId="38BF6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01AC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C40C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</w:t>
            </w:r>
          </w:p>
          <w:p w14:paraId="69F6F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年  月   日                </w:t>
            </w:r>
          </w:p>
        </w:tc>
        <w:tc>
          <w:tcPr>
            <w:tcW w:w="5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19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调解人签名：</w:t>
            </w:r>
          </w:p>
          <w:p w14:paraId="32A5D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91A9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63C1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960" w:firstLineChars="40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（调解组织印章） </w:t>
            </w:r>
          </w:p>
          <w:p w14:paraId="3E5E8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960" w:firstLineChars="4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年    月    日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</w:t>
            </w:r>
          </w:p>
        </w:tc>
      </w:tr>
    </w:tbl>
    <w:p w14:paraId="020FE7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备</w:t>
      </w:r>
      <w:r>
        <w:rPr>
          <w:rFonts w:hint="default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注：1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.</w:t>
      </w:r>
      <w:r>
        <w:rPr>
          <w:rFonts w:hint="default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此表适用于</w:t>
      </w:r>
      <w:r>
        <w:rPr>
          <w:rFonts w:hint="default" w:ascii="方正仿宋_GBK" w:hAnsi="方正仿宋_GBK" w:eastAsia="方正仿宋_GBK" w:cs="方正仿宋_GBK"/>
          <w:color w:val="000000"/>
          <w:sz w:val="28"/>
          <w:szCs w:val="28"/>
          <w:highlight w:val="none"/>
          <w:lang w:val="en-US" w:eastAsia="zh-CN"/>
        </w:rPr>
        <w:t>不制作书面调解协议的简</w:t>
      </w:r>
      <w:r>
        <w:rPr>
          <w:rFonts w:hint="default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易案件。2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.</w:t>
      </w:r>
      <w:r>
        <w:rPr>
          <w:rFonts w:hint="default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案件编号由年度＋序号组成，如：202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5</w:t>
      </w:r>
      <w:r>
        <w:rPr>
          <w:rFonts w:hint="default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0001、202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5</w:t>
      </w:r>
      <w:r>
        <w:rPr>
          <w:rFonts w:hint="default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0002···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。</w:t>
      </w:r>
    </w:p>
    <w:p w14:paraId="3F6D2BD0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F260A"/>
    <w:rsid w:val="640F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2025-05-14T02:47:00Z</dcterms:created>
  <dc:creator>猫宁☀️</dc:creator>
  <cp:lastModifiedBy>猫宁☀️</cp:lastModifiedBy>
  <dcterms:modified xsi:type="dcterms:W3CDTF">2025-05-14T02:48:02Z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E94E6C38F69F455CAC5D5C75FB26D1A2_11</vt:lpwstr>
  </property>
  <property fmtid="{D5CDD505-2E9C-101B-9397-08002B2CF9AE}" pid="4" name="KSOTemplateDocerSaveRecord">
    <vt:lpwstr>eyJoZGlkIjoiNDQ0MzBjNDAxZDU3ZjgyNTY1OTc2MjkxOTViMmY2NjQiLCJ1c2VySWQiOiIyMTgwOTY5NjQifQ==</vt:lpwstr>
  </property>
</Properties>
</file>